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2E0E5" w14:textId="77777777" w:rsidR="003B3ABB" w:rsidRDefault="00000000">
      <w:pPr>
        <w:pStyle w:val="Title"/>
      </w:pPr>
      <w:r>
        <w:t xml:space="preserve">Terms &amp; </w:t>
      </w:r>
      <w:r>
        <w:rPr>
          <w:spacing w:val="-2"/>
        </w:rPr>
        <w:t>Conditions</w:t>
      </w:r>
    </w:p>
    <w:p w14:paraId="11EA985F" w14:textId="77777777" w:rsidR="003B3ABB" w:rsidRDefault="003B3ABB">
      <w:pPr>
        <w:pStyle w:val="BodyText"/>
        <w:rPr>
          <w:b/>
          <w:sz w:val="28"/>
        </w:rPr>
      </w:pPr>
    </w:p>
    <w:p w14:paraId="6FE42C8E" w14:textId="77777777" w:rsidR="003B3ABB" w:rsidRDefault="003B3ABB">
      <w:pPr>
        <w:pStyle w:val="BodyText"/>
        <w:spacing w:before="77"/>
        <w:rPr>
          <w:b/>
          <w:sz w:val="28"/>
        </w:rPr>
      </w:pPr>
    </w:p>
    <w:p w14:paraId="1F8E3EB2" w14:textId="6A4D909C" w:rsidR="003B3ABB" w:rsidRDefault="00A3588F">
      <w:pPr>
        <w:pStyle w:val="BodyText"/>
        <w:spacing w:line="295" w:lineRule="auto"/>
        <w:ind w:left="103" w:right="8169"/>
        <w:jc w:val="both"/>
      </w:pPr>
      <w:r>
        <w:t xml:space="preserve">Altamont Bio, LLC Terms and Conditions of </w:t>
      </w:r>
      <w:r>
        <w:rPr>
          <w:spacing w:val="-5"/>
        </w:rPr>
        <w:t>Use</w:t>
      </w:r>
    </w:p>
    <w:p w14:paraId="2F07F6ED" w14:textId="4BF36C07" w:rsidR="003B3ABB" w:rsidRDefault="00A3588F">
      <w:pPr>
        <w:pStyle w:val="BodyText"/>
        <w:spacing w:before="1" w:line="295" w:lineRule="auto"/>
        <w:ind w:left="103" w:right="100"/>
        <w:jc w:val="both"/>
      </w:pPr>
      <w:r>
        <w:t>Altamont Bio, LLC ("Company") maintains this Web site (the "Site") as a service to our customers and the businesses they represent (collectively, "User" or "you"). By using this Site, the User agrees to accept and abide by the Terms</w:t>
      </w:r>
      <w:r>
        <w:rPr>
          <w:spacing w:val="-2"/>
        </w:rPr>
        <w:t xml:space="preserve"> </w:t>
      </w:r>
      <w:r>
        <w:t>and</w:t>
      </w:r>
      <w:r>
        <w:rPr>
          <w:spacing w:val="-2"/>
        </w:rPr>
        <w:t xml:space="preserve"> </w:t>
      </w:r>
      <w:r>
        <w:t>Conditions</w:t>
      </w:r>
      <w:r>
        <w:rPr>
          <w:spacing w:val="-2"/>
        </w:rPr>
        <w:t xml:space="preserve"> </w:t>
      </w:r>
      <w:r>
        <w:t>of</w:t>
      </w:r>
      <w:r>
        <w:rPr>
          <w:spacing w:val="-2"/>
        </w:rPr>
        <w:t xml:space="preserve"> </w:t>
      </w:r>
      <w:r>
        <w:t>Use</w:t>
      </w:r>
      <w:r>
        <w:rPr>
          <w:spacing w:val="-2"/>
        </w:rPr>
        <w:t xml:space="preserve"> </w:t>
      </w:r>
      <w:r>
        <w:t>set</w:t>
      </w:r>
      <w:r>
        <w:rPr>
          <w:spacing w:val="-2"/>
        </w:rPr>
        <w:t xml:space="preserve"> </w:t>
      </w:r>
      <w:r>
        <w:t>forth</w:t>
      </w:r>
      <w:r>
        <w:rPr>
          <w:spacing w:val="-2"/>
        </w:rPr>
        <w:t xml:space="preserve"> </w:t>
      </w:r>
      <w:r>
        <w:t>in</w:t>
      </w:r>
      <w:r>
        <w:rPr>
          <w:spacing w:val="-2"/>
        </w:rPr>
        <w:t xml:space="preserve"> </w:t>
      </w:r>
      <w:r>
        <w:t>this</w:t>
      </w:r>
      <w:r>
        <w:rPr>
          <w:spacing w:val="-2"/>
        </w:rPr>
        <w:t xml:space="preserve"> </w:t>
      </w:r>
      <w:r>
        <w:t>agreement</w:t>
      </w:r>
      <w:r>
        <w:rPr>
          <w:spacing w:val="-2"/>
        </w:rPr>
        <w:t xml:space="preserve"> </w:t>
      </w:r>
      <w:r>
        <w:t>and</w:t>
      </w:r>
      <w:r>
        <w:rPr>
          <w:spacing w:val="-2"/>
        </w:rPr>
        <w:t xml:space="preserve"> </w:t>
      </w:r>
      <w:r>
        <w:t>agrees</w:t>
      </w:r>
      <w:r>
        <w:rPr>
          <w:spacing w:val="-2"/>
        </w:rPr>
        <w:t xml:space="preserve"> </w:t>
      </w:r>
      <w:r>
        <w:t>to</w:t>
      </w:r>
      <w:r>
        <w:rPr>
          <w:spacing w:val="-2"/>
        </w:rPr>
        <w:t xml:space="preserve"> </w:t>
      </w:r>
      <w:r>
        <w:t>comply</w:t>
      </w:r>
      <w:r>
        <w:rPr>
          <w:spacing w:val="-2"/>
        </w:rPr>
        <w:t xml:space="preserve"> </w:t>
      </w:r>
      <w:r>
        <w:t>with</w:t>
      </w:r>
      <w:r>
        <w:rPr>
          <w:spacing w:val="-2"/>
        </w:rPr>
        <w:t xml:space="preserve"> </w:t>
      </w:r>
      <w:r>
        <w:t>all</w:t>
      </w:r>
      <w:r>
        <w:rPr>
          <w:spacing w:val="-2"/>
        </w:rPr>
        <w:t xml:space="preserve"> </w:t>
      </w:r>
      <w:r>
        <w:t>applicable</w:t>
      </w:r>
      <w:r>
        <w:rPr>
          <w:spacing w:val="-2"/>
        </w:rPr>
        <w:t xml:space="preserve"> </w:t>
      </w:r>
      <w:r>
        <w:t>laws</w:t>
      </w:r>
      <w:r>
        <w:rPr>
          <w:spacing w:val="-2"/>
        </w:rPr>
        <w:t xml:space="preserve"> </w:t>
      </w:r>
      <w:r>
        <w:t>and</w:t>
      </w:r>
      <w:r>
        <w:rPr>
          <w:spacing w:val="-2"/>
        </w:rPr>
        <w:t xml:space="preserve"> </w:t>
      </w:r>
      <w:r>
        <w:t>regulations.</w:t>
      </w:r>
      <w:r>
        <w:rPr>
          <w:spacing w:val="-2"/>
        </w:rPr>
        <w:t xml:space="preserve"> </w:t>
      </w:r>
      <w:r>
        <w:t>If User does not agree to accept and abide by these Terms and Conditions of Use, do not use the Site. Company may revise or modify these Terms and Conditions of Use at any time from time to time and post such revisions or modifications on this page. Continued use of the Site after any such revision or modification constitutes User's acceptance of the Terms and Conditions of Use as so revised or modified.</w:t>
      </w:r>
    </w:p>
    <w:p w14:paraId="5F98A7C8" w14:textId="77777777" w:rsidR="003B3ABB" w:rsidRDefault="003B3ABB">
      <w:pPr>
        <w:pStyle w:val="BodyText"/>
        <w:spacing w:before="58"/>
      </w:pPr>
    </w:p>
    <w:p w14:paraId="7E697AA5" w14:textId="77777777" w:rsidR="003B3ABB" w:rsidRDefault="00000000">
      <w:pPr>
        <w:pStyle w:val="BodyText"/>
        <w:ind w:left="103"/>
      </w:pPr>
      <w:r>
        <w:t xml:space="preserve">Laws and </w:t>
      </w:r>
      <w:r>
        <w:rPr>
          <w:spacing w:val="-2"/>
        </w:rPr>
        <w:t>Regulations</w:t>
      </w:r>
    </w:p>
    <w:p w14:paraId="2F9307B9" w14:textId="77777777" w:rsidR="003B3ABB" w:rsidRDefault="003B3ABB">
      <w:pPr>
        <w:pStyle w:val="BodyText"/>
        <w:spacing w:before="107"/>
      </w:pPr>
    </w:p>
    <w:p w14:paraId="369C20BF" w14:textId="77777777" w:rsidR="003B3ABB" w:rsidRDefault="00000000">
      <w:pPr>
        <w:pStyle w:val="BodyText"/>
        <w:spacing w:line="590" w:lineRule="auto"/>
        <w:ind w:left="103" w:right="1610"/>
        <w:jc w:val="both"/>
      </w:pPr>
      <w:r>
        <w:t>User</w:t>
      </w:r>
      <w:r>
        <w:rPr>
          <w:spacing w:val="-2"/>
        </w:rPr>
        <w:t xml:space="preserve"> </w:t>
      </w:r>
      <w:r>
        <w:t>access</w:t>
      </w:r>
      <w:r>
        <w:rPr>
          <w:spacing w:val="-2"/>
        </w:rPr>
        <w:t xml:space="preserve"> </w:t>
      </w:r>
      <w:r>
        <w:t>to</w:t>
      </w:r>
      <w:r>
        <w:rPr>
          <w:spacing w:val="-2"/>
        </w:rPr>
        <w:t xml:space="preserve"> </w:t>
      </w:r>
      <w:r>
        <w:t>the</w:t>
      </w:r>
      <w:r>
        <w:rPr>
          <w:spacing w:val="-2"/>
        </w:rPr>
        <w:t xml:space="preserve"> </w:t>
      </w:r>
      <w:r>
        <w:t>Site</w:t>
      </w:r>
      <w:r>
        <w:rPr>
          <w:spacing w:val="-2"/>
        </w:rPr>
        <w:t xml:space="preserve"> </w:t>
      </w:r>
      <w:r>
        <w:t>is</w:t>
      </w:r>
      <w:r>
        <w:rPr>
          <w:spacing w:val="-2"/>
        </w:rPr>
        <w:t xml:space="preserve"> </w:t>
      </w:r>
      <w:r>
        <w:t>subject</w:t>
      </w:r>
      <w:r>
        <w:rPr>
          <w:spacing w:val="-2"/>
        </w:rPr>
        <w:t xml:space="preserve"> </w:t>
      </w:r>
      <w:r>
        <w:t>to</w:t>
      </w:r>
      <w:r>
        <w:rPr>
          <w:spacing w:val="-2"/>
        </w:rPr>
        <w:t xml:space="preserve"> </w:t>
      </w:r>
      <w:r>
        <w:t>any</w:t>
      </w:r>
      <w:r>
        <w:rPr>
          <w:spacing w:val="-2"/>
        </w:rPr>
        <w:t xml:space="preserve"> </w:t>
      </w:r>
      <w:r>
        <w:t>and</w:t>
      </w:r>
      <w:r>
        <w:rPr>
          <w:spacing w:val="-2"/>
        </w:rPr>
        <w:t xml:space="preserve"> </w:t>
      </w:r>
      <w:r>
        <w:t>all</w:t>
      </w:r>
      <w:r>
        <w:rPr>
          <w:spacing w:val="-2"/>
        </w:rPr>
        <w:t xml:space="preserve"> </w:t>
      </w:r>
      <w:r>
        <w:t>applicable</w:t>
      </w:r>
      <w:r>
        <w:rPr>
          <w:spacing w:val="-2"/>
        </w:rPr>
        <w:t xml:space="preserve"> </w:t>
      </w:r>
      <w:r>
        <w:t>federal,</w:t>
      </w:r>
      <w:r>
        <w:rPr>
          <w:spacing w:val="-2"/>
        </w:rPr>
        <w:t xml:space="preserve"> </w:t>
      </w:r>
      <w:r>
        <w:t>state</w:t>
      </w:r>
      <w:r>
        <w:rPr>
          <w:spacing w:val="-2"/>
        </w:rPr>
        <w:t xml:space="preserve"> </w:t>
      </w:r>
      <w:r>
        <w:t>and</w:t>
      </w:r>
      <w:r>
        <w:rPr>
          <w:spacing w:val="-2"/>
        </w:rPr>
        <w:t xml:space="preserve"> </w:t>
      </w:r>
      <w:r>
        <w:t>local</w:t>
      </w:r>
      <w:r>
        <w:rPr>
          <w:spacing w:val="-2"/>
        </w:rPr>
        <w:t xml:space="preserve"> </w:t>
      </w:r>
      <w:r>
        <w:t>laws</w:t>
      </w:r>
      <w:r>
        <w:rPr>
          <w:spacing w:val="-2"/>
        </w:rPr>
        <w:t xml:space="preserve"> </w:t>
      </w:r>
      <w:r>
        <w:t>and</w:t>
      </w:r>
      <w:r>
        <w:rPr>
          <w:spacing w:val="-2"/>
        </w:rPr>
        <w:t xml:space="preserve"> </w:t>
      </w:r>
      <w:r>
        <w:t>regulations. Intellectual Property</w:t>
      </w:r>
    </w:p>
    <w:p w14:paraId="1EA0FF61" w14:textId="18339A33" w:rsidR="003B3ABB" w:rsidRDefault="00000000">
      <w:pPr>
        <w:pStyle w:val="BodyText"/>
        <w:spacing w:before="2" w:line="295" w:lineRule="auto"/>
        <w:ind w:left="103" w:right="100"/>
        <w:jc w:val="both"/>
      </w:pPr>
      <w:r>
        <w:t xml:space="preserve">All content included on the Site, such as text, graphics, logos, button icons, images, audio clips, digital downloads, data compilations, and software, </w:t>
      </w:r>
      <w:r w:rsidR="00A3588F">
        <w:t>may be</w:t>
      </w:r>
      <w:r>
        <w:t xml:space="preserve"> the property of Company or its content suppliers and protected by United States and international intellectual property laws. The compilation of all content on this site </w:t>
      </w:r>
      <w:r w:rsidR="00A3588F">
        <w:t>may be</w:t>
      </w:r>
      <w:r>
        <w:t xml:space="preserve"> the exclusive property of Company and protected by United States and international copyright laws. All software used on this site is the property of</w:t>
      </w:r>
      <w:r>
        <w:rPr>
          <w:spacing w:val="40"/>
        </w:rPr>
        <w:t xml:space="preserve"> </w:t>
      </w:r>
      <w:r>
        <w:t>Company or its software suppliers and protected by United States and international copyright and/or patent laws.</w:t>
      </w:r>
    </w:p>
    <w:p w14:paraId="2171E45D" w14:textId="77777777" w:rsidR="003B3ABB" w:rsidRDefault="003B3ABB">
      <w:pPr>
        <w:pStyle w:val="BodyText"/>
        <w:spacing w:before="56"/>
      </w:pPr>
    </w:p>
    <w:p w14:paraId="29527923" w14:textId="77777777" w:rsidR="003B3ABB" w:rsidRDefault="00000000">
      <w:pPr>
        <w:pStyle w:val="BodyText"/>
        <w:spacing w:before="1"/>
        <w:ind w:left="103"/>
      </w:pPr>
      <w:r>
        <w:t xml:space="preserve">Ownership/Limited </w:t>
      </w:r>
      <w:r>
        <w:rPr>
          <w:spacing w:val="-2"/>
        </w:rPr>
        <w:t>License</w:t>
      </w:r>
    </w:p>
    <w:p w14:paraId="5BFDF3C7" w14:textId="77777777" w:rsidR="003B3ABB" w:rsidRDefault="003B3ABB">
      <w:pPr>
        <w:pStyle w:val="BodyText"/>
        <w:spacing w:before="106"/>
      </w:pPr>
    </w:p>
    <w:p w14:paraId="387DFEBF" w14:textId="5339DA3D" w:rsidR="003B3ABB" w:rsidRDefault="00000000">
      <w:pPr>
        <w:pStyle w:val="BodyText"/>
        <w:spacing w:before="1" w:line="295" w:lineRule="auto"/>
        <w:ind w:left="103" w:right="100"/>
        <w:jc w:val="both"/>
      </w:pPr>
      <w:r>
        <w:t xml:space="preserve">Company </w:t>
      </w:r>
      <w:r w:rsidR="00A3588F">
        <w:t xml:space="preserve">may </w:t>
      </w:r>
      <w:r>
        <w:t>own information, content, materials, and other items on the Site (collectively, the "Company Materials"). Subject to these Terms and Conditions of Use, Company grants User a limited, non-exclusive, non-transferable, revocable right to view, print and use this Site and the Company Materials provided herein. Company authorizes User to view, print and use this Site solely for User's own personal, non-commercial purposes. This limited authorization is not a transfer of title in or to the Company Materials and User further agrees to the following restrictions: (i) User must retain</w:t>
      </w:r>
      <w:r>
        <w:rPr>
          <w:spacing w:val="40"/>
        </w:rPr>
        <w:t xml:space="preserve"> </w:t>
      </w:r>
      <w:r>
        <w:t>all copyright, trademark and other proprietary notices contained in the Company Materials; and (ii) User may not modify the Company Materials in any way or reproduce or publicly display them. User agrees to comply with all applicable copyright, trademark, and other intellectual property laws in using this Site. Except for the limited license provided</w:t>
      </w:r>
      <w:r>
        <w:rPr>
          <w:spacing w:val="40"/>
        </w:rPr>
        <w:t xml:space="preserve"> </w:t>
      </w:r>
      <w:r>
        <w:t>herein, User does not acquire any ownership interest, express or implied, under any patents, trademarks, copyrights or trade secret information viewed through the Site. User is prohibited from modifying, copying, distributing, displaying, creating derivative works or using any of the Company Materials on this Site for commercial or public purposes.</w:t>
      </w:r>
    </w:p>
    <w:p w14:paraId="54A2BCFA" w14:textId="77777777" w:rsidR="003B3ABB" w:rsidRDefault="003B3ABB">
      <w:pPr>
        <w:pStyle w:val="BodyText"/>
        <w:spacing w:before="59"/>
      </w:pPr>
    </w:p>
    <w:p w14:paraId="0238A9A0" w14:textId="77777777" w:rsidR="003B3ABB" w:rsidRDefault="00000000">
      <w:pPr>
        <w:pStyle w:val="BodyText"/>
        <w:spacing w:before="1"/>
        <w:ind w:left="103"/>
      </w:pPr>
      <w:r>
        <w:t xml:space="preserve">Prohibited </w:t>
      </w:r>
      <w:r>
        <w:rPr>
          <w:spacing w:val="-2"/>
        </w:rPr>
        <w:t>Conduct</w:t>
      </w:r>
    </w:p>
    <w:p w14:paraId="52D01AB1" w14:textId="77777777" w:rsidR="003B3ABB" w:rsidRDefault="003B3ABB">
      <w:pPr>
        <w:pStyle w:val="BodyText"/>
        <w:spacing w:before="106"/>
      </w:pPr>
    </w:p>
    <w:p w14:paraId="149CE1A8" w14:textId="77777777" w:rsidR="003B3ABB" w:rsidRDefault="00000000">
      <w:pPr>
        <w:pStyle w:val="BodyText"/>
        <w:spacing w:line="295" w:lineRule="auto"/>
        <w:ind w:left="103" w:right="100"/>
        <w:jc w:val="both"/>
      </w:pPr>
      <w:r>
        <w:t>The following are all prohibited conduct with respect to this Site: (a) framing; (b) using engines, tools, software bots and other automated devices to search the Site; (c) aggregating, copying or duplicating material or information provided on the Site beyond the scope permitted herein; and (d) accessing or using content of the Site for purposes other than that intended by Company.</w:t>
      </w:r>
    </w:p>
    <w:p w14:paraId="61899CFB" w14:textId="77777777" w:rsidR="003B3ABB" w:rsidRDefault="003B3ABB">
      <w:pPr>
        <w:pStyle w:val="BodyText"/>
        <w:spacing w:before="56"/>
      </w:pPr>
    </w:p>
    <w:p w14:paraId="775836CD" w14:textId="77777777" w:rsidR="003B3ABB" w:rsidRDefault="00000000">
      <w:pPr>
        <w:ind w:left="103"/>
        <w:jc w:val="both"/>
        <w:rPr>
          <w:sz w:val="20"/>
        </w:rPr>
      </w:pPr>
      <w:r>
        <w:rPr>
          <w:sz w:val="20"/>
        </w:rPr>
        <w:t xml:space="preserve">NO </w:t>
      </w:r>
      <w:r>
        <w:rPr>
          <w:spacing w:val="-2"/>
          <w:sz w:val="20"/>
        </w:rPr>
        <w:t>WARRANTIES/DISCLAIMER</w:t>
      </w:r>
    </w:p>
    <w:p w14:paraId="0E3B4CB6" w14:textId="77777777" w:rsidR="003B3ABB" w:rsidRDefault="003B3ABB">
      <w:pPr>
        <w:pStyle w:val="BodyText"/>
        <w:spacing w:before="107"/>
      </w:pPr>
    </w:p>
    <w:p w14:paraId="13FAADDF" w14:textId="77777777" w:rsidR="003B3ABB" w:rsidRDefault="00000000">
      <w:pPr>
        <w:spacing w:line="295" w:lineRule="auto"/>
        <w:ind w:left="103"/>
        <w:rPr>
          <w:sz w:val="20"/>
        </w:rPr>
      </w:pPr>
      <w:r>
        <w:rPr>
          <w:sz w:val="20"/>
        </w:rPr>
        <w:t>THIS</w:t>
      </w:r>
      <w:r>
        <w:rPr>
          <w:spacing w:val="-1"/>
          <w:sz w:val="20"/>
        </w:rPr>
        <w:t xml:space="preserve"> </w:t>
      </w:r>
      <w:r>
        <w:rPr>
          <w:sz w:val="20"/>
        </w:rPr>
        <w:t>SITE</w:t>
      </w:r>
      <w:r>
        <w:rPr>
          <w:spacing w:val="-1"/>
          <w:sz w:val="20"/>
        </w:rPr>
        <w:t xml:space="preserve"> </w:t>
      </w:r>
      <w:r>
        <w:rPr>
          <w:sz w:val="20"/>
        </w:rPr>
        <w:t>AND</w:t>
      </w:r>
      <w:r>
        <w:rPr>
          <w:spacing w:val="-1"/>
          <w:sz w:val="20"/>
        </w:rPr>
        <w:t xml:space="preserve"> </w:t>
      </w:r>
      <w:r>
        <w:rPr>
          <w:sz w:val="20"/>
        </w:rPr>
        <w:t>THE</w:t>
      </w:r>
      <w:r>
        <w:rPr>
          <w:spacing w:val="-1"/>
          <w:sz w:val="20"/>
        </w:rPr>
        <w:t xml:space="preserve"> </w:t>
      </w:r>
      <w:r>
        <w:rPr>
          <w:sz w:val="20"/>
        </w:rPr>
        <w:t>COMPANY</w:t>
      </w:r>
      <w:r>
        <w:rPr>
          <w:spacing w:val="-1"/>
          <w:sz w:val="20"/>
        </w:rPr>
        <w:t xml:space="preserve"> </w:t>
      </w:r>
      <w:r>
        <w:rPr>
          <w:sz w:val="20"/>
        </w:rPr>
        <w:t>MATERIALS</w:t>
      </w:r>
      <w:r>
        <w:rPr>
          <w:spacing w:val="-1"/>
          <w:sz w:val="20"/>
        </w:rPr>
        <w:t xml:space="preserve"> </w:t>
      </w:r>
      <w:r>
        <w:rPr>
          <w:sz w:val="20"/>
        </w:rPr>
        <w:t>ARE</w:t>
      </w:r>
      <w:r>
        <w:rPr>
          <w:spacing w:val="-1"/>
          <w:sz w:val="20"/>
        </w:rPr>
        <w:t xml:space="preserve"> </w:t>
      </w:r>
      <w:r>
        <w:rPr>
          <w:sz w:val="20"/>
        </w:rPr>
        <w:t>PROVIDED</w:t>
      </w:r>
      <w:r>
        <w:rPr>
          <w:spacing w:val="-1"/>
          <w:sz w:val="20"/>
        </w:rPr>
        <w:t xml:space="preserve"> </w:t>
      </w:r>
      <w:r>
        <w:rPr>
          <w:sz w:val="20"/>
        </w:rPr>
        <w:t>ON</w:t>
      </w:r>
      <w:r>
        <w:rPr>
          <w:spacing w:val="-1"/>
          <w:sz w:val="20"/>
        </w:rPr>
        <w:t xml:space="preserve"> </w:t>
      </w:r>
      <w:r>
        <w:rPr>
          <w:sz w:val="20"/>
        </w:rPr>
        <w:t>AN</w:t>
      </w:r>
      <w:r>
        <w:rPr>
          <w:spacing w:val="-1"/>
          <w:sz w:val="20"/>
        </w:rPr>
        <w:t xml:space="preserve"> </w:t>
      </w:r>
      <w:r>
        <w:rPr>
          <w:sz w:val="20"/>
        </w:rPr>
        <w:t>"AS</w:t>
      </w:r>
      <w:r>
        <w:rPr>
          <w:spacing w:val="-1"/>
          <w:sz w:val="20"/>
        </w:rPr>
        <w:t xml:space="preserve"> </w:t>
      </w:r>
      <w:r>
        <w:rPr>
          <w:sz w:val="20"/>
        </w:rPr>
        <w:t>IS"</w:t>
      </w:r>
      <w:r>
        <w:rPr>
          <w:spacing w:val="-1"/>
          <w:sz w:val="20"/>
        </w:rPr>
        <w:t xml:space="preserve"> </w:t>
      </w:r>
      <w:r>
        <w:rPr>
          <w:sz w:val="20"/>
        </w:rPr>
        <w:t>AND</w:t>
      </w:r>
      <w:r>
        <w:rPr>
          <w:spacing w:val="-1"/>
          <w:sz w:val="20"/>
        </w:rPr>
        <w:t xml:space="preserve"> </w:t>
      </w:r>
      <w:r>
        <w:rPr>
          <w:sz w:val="20"/>
        </w:rPr>
        <w:t>"AS</w:t>
      </w:r>
      <w:r>
        <w:rPr>
          <w:spacing w:val="-1"/>
          <w:sz w:val="20"/>
        </w:rPr>
        <w:t xml:space="preserve"> </w:t>
      </w:r>
      <w:r>
        <w:rPr>
          <w:sz w:val="20"/>
        </w:rPr>
        <w:t>AVAILABLE"</w:t>
      </w:r>
      <w:r>
        <w:rPr>
          <w:spacing w:val="-1"/>
          <w:sz w:val="20"/>
        </w:rPr>
        <w:t xml:space="preserve"> </w:t>
      </w:r>
      <w:r>
        <w:rPr>
          <w:sz w:val="20"/>
        </w:rPr>
        <w:t>BASIS</w:t>
      </w:r>
      <w:r>
        <w:rPr>
          <w:spacing w:val="-1"/>
          <w:sz w:val="20"/>
        </w:rPr>
        <w:t xml:space="preserve"> </w:t>
      </w:r>
      <w:r>
        <w:rPr>
          <w:sz w:val="20"/>
        </w:rPr>
        <w:t>AND</w:t>
      </w:r>
      <w:r>
        <w:rPr>
          <w:spacing w:val="-1"/>
          <w:sz w:val="20"/>
        </w:rPr>
        <w:t xml:space="preserve"> </w:t>
      </w:r>
      <w:r>
        <w:rPr>
          <w:sz w:val="20"/>
        </w:rPr>
        <w:t>AS SUCH</w:t>
      </w:r>
      <w:r>
        <w:rPr>
          <w:spacing w:val="58"/>
          <w:sz w:val="20"/>
        </w:rPr>
        <w:t xml:space="preserve"> </w:t>
      </w:r>
      <w:r>
        <w:rPr>
          <w:sz w:val="20"/>
        </w:rPr>
        <w:t>THIS</w:t>
      </w:r>
      <w:r>
        <w:rPr>
          <w:spacing w:val="58"/>
          <w:sz w:val="20"/>
        </w:rPr>
        <w:t xml:space="preserve"> </w:t>
      </w:r>
      <w:r>
        <w:rPr>
          <w:sz w:val="20"/>
        </w:rPr>
        <w:t>SITE</w:t>
      </w:r>
      <w:r>
        <w:rPr>
          <w:spacing w:val="58"/>
          <w:sz w:val="20"/>
        </w:rPr>
        <w:t xml:space="preserve"> </w:t>
      </w:r>
      <w:r>
        <w:rPr>
          <w:sz w:val="20"/>
        </w:rPr>
        <w:t>AND</w:t>
      </w:r>
      <w:r>
        <w:rPr>
          <w:spacing w:val="58"/>
          <w:sz w:val="20"/>
        </w:rPr>
        <w:t xml:space="preserve"> </w:t>
      </w:r>
      <w:r>
        <w:rPr>
          <w:sz w:val="20"/>
        </w:rPr>
        <w:t>THE</w:t>
      </w:r>
      <w:r>
        <w:rPr>
          <w:spacing w:val="58"/>
          <w:sz w:val="20"/>
        </w:rPr>
        <w:t xml:space="preserve"> </w:t>
      </w:r>
      <w:r>
        <w:rPr>
          <w:sz w:val="20"/>
        </w:rPr>
        <w:t>COMPANY</w:t>
      </w:r>
      <w:r>
        <w:rPr>
          <w:spacing w:val="58"/>
          <w:sz w:val="20"/>
        </w:rPr>
        <w:t xml:space="preserve"> </w:t>
      </w:r>
      <w:r>
        <w:rPr>
          <w:sz w:val="20"/>
        </w:rPr>
        <w:t>MATERIALS</w:t>
      </w:r>
      <w:r>
        <w:rPr>
          <w:spacing w:val="58"/>
          <w:sz w:val="20"/>
        </w:rPr>
        <w:t xml:space="preserve"> </w:t>
      </w:r>
      <w:r>
        <w:rPr>
          <w:sz w:val="20"/>
        </w:rPr>
        <w:t>MAY</w:t>
      </w:r>
      <w:r>
        <w:rPr>
          <w:spacing w:val="58"/>
          <w:sz w:val="20"/>
        </w:rPr>
        <w:t xml:space="preserve"> </w:t>
      </w:r>
      <w:r>
        <w:rPr>
          <w:sz w:val="20"/>
        </w:rPr>
        <w:t>CONTAIN</w:t>
      </w:r>
      <w:r>
        <w:rPr>
          <w:spacing w:val="58"/>
          <w:sz w:val="20"/>
        </w:rPr>
        <w:t xml:space="preserve"> </w:t>
      </w:r>
      <w:r>
        <w:rPr>
          <w:sz w:val="20"/>
        </w:rPr>
        <w:t>INACCURACIES</w:t>
      </w:r>
      <w:r>
        <w:rPr>
          <w:spacing w:val="58"/>
          <w:sz w:val="20"/>
        </w:rPr>
        <w:t xml:space="preserve"> </w:t>
      </w:r>
      <w:r>
        <w:rPr>
          <w:sz w:val="20"/>
        </w:rPr>
        <w:t>AND</w:t>
      </w:r>
      <w:r>
        <w:rPr>
          <w:spacing w:val="58"/>
          <w:sz w:val="20"/>
        </w:rPr>
        <w:t xml:space="preserve"> </w:t>
      </w:r>
      <w:r>
        <w:rPr>
          <w:spacing w:val="-2"/>
          <w:sz w:val="20"/>
        </w:rPr>
        <w:t>TYPOGRAPHICAL</w:t>
      </w:r>
    </w:p>
    <w:p w14:paraId="12ED0FFE" w14:textId="77777777" w:rsidR="003B3ABB" w:rsidRDefault="003B3ABB">
      <w:pPr>
        <w:spacing w:line="295" w:lineRule="auto"/>
        <w:rPr>
          <w:sz w:val="20"/>
        </w:rPr>
        <w:sectPr w:rsidR="003B3ABB">
          <w:headerReference w:type="default" r:id="rId6"/>
          <w:footerReference w:type="default" r:id="rId7"/>
          <w:type w:val="continuous"/>
          <w:pgSz w:w="11910" w:h="16840"/>
          <w:pgMar w:top="1340" w:right="520" w:bottom="660" w:left="520" w:header="705" w:footer="464" w:gutter="0"/>
          <w:pgNumType w:start="1"/>
          <w:cols w:space="720"/>
        </w:sectPr>
      </w:pPr>
    </w:p>
    <w:p w14:paraId="2B8B3DCB" w14:textId="77777777" w:rsidR="003B3ABB" w:rsidRDefault="00000000">
      <w:pPr>
        <w:spacing w:before="83" w:line="295" w:lineRule="auto"/>
        <w:ind w:left="103" w:right="101"/>
        <w:jc w:val="both"/>
        <w:rPr>
          <w:sz w:val="20"/>
        </w:rPr>
      </w:pPr>
      <w:r>
        <w:rPr>
          <w:sz w:val="20"/>
        </w:rPr>
        <w:lastRenderedPageBreak/>
        <w:t>ERRORS. COMPANY DOES NOT WARRANT THE ACCURACY OR COMPLETENESS OF THE COMPANY MATERIALS OR ANY OPINION, ADVICE OR STATEMENT DISPLAYED ON THIS SITE OR YOUR ABILITY TO ACCESS THE SITE OR ANY PORTION THEREOF. YOU EXPRESSLY AGREE THAT YOUR USE OF THIS SITE IS</w:t>
      </w:r>
      <w:r>
        <w:rPr>
          <w:spacing w:val="40"/>
          <w:sz w:val="20"/>
        </w:rPr>
        <w:t xml:space="preserve"> </w:t>
      </w:r>
      <w:r>
        <w:rPr>
          <w:sz w:val="20"/>
        </w:rPr>
        <w:t>AT YOUR SOLE RISK. TO THE FULLEST EXTENT PERMISSIBLE BY APPLICABLE LAW, COMPANY DISCLAIMS ALL WARRANTIES, EXPRESS OR IMPLIED, INCLUDING, BUT NOT LIMITED TO, IMPLIED WARRANTIES OF MERCHANTABILITY,</w:t>
      </w:r>
      <w:r>
        <w:rPr>
          <w:spacing w:val="-2"/>
          <w:sz w:val="20"/>
        </w:rPr>
        <w:t xml:space="preserve"> </w:t>
      </w:r>
      <w:r>
        <w:rPr>
          <w:sz w:val="20"/>
        </w:rPr>
        <w:t>FITNESS</w:t>
      </w:r>
      <w:r>
        <w:rPr>
          <w:spacing w:val="-2"/>
          <w:sz w:val="20"/>
        </w:rPr>
        <w:t xml:space="preserve"> </w:t>
      </w:r>
      <w:r>
        <w:rPr>
          <w:sz w:val="20"/>
        </w:rPr>
        <w:t>FOR</w:t>
      </w:r>
      <w:r>
        <w:rPr>
          <w:spacing w:val="-2"/>
          <w:sz w:val="20"/>
        </w:rPr>
        <w:t xml:space="preserve"> </w:t>
      </w:r>
      <w:r>
        <w:rPr>
          <w:sz w:val="20"/>
        </w:rPr>
        <w:t>A</w:t>
      </w:r>
      <w:r>
        <w:rPr>
          <w:spacing w:val="-2"/>
          <w:sz w:val="20"/>
        </w:rPr>
        <w:t xml:space="preserve"> </w:t>
      </w:r>
      <w:r>
        <w:rPr>
          <w:sz w:val="20"/>
        </w:rPr>
        <w:t>PARTICULAR</w:t>
      </w:r>
      <w:r>
        <w:rPr>
          <w:spacing w:val="-2"/>
          <w:sz w:val="20"/>
        </w:rPr>
        <w:t xml:space="preserve"> </w:t>
      </w:r>
      <w:r>
        <w:rPr>
          <w:sz w:val="20"/>
        </w:rPr>
        <w:t>PURPOSE</w:t>
      </w:r>
      <w:r>
        <w:rPr>
          <w:spacing w:val="-2"/>
          <w:sz w:val="20"/>
        </w:rPr>
        <w:t xml:space="preserve"> </w:t>
      </w:r>
      <w:r>
        <w:rPr>
          <w:sz w:val="20"/>
        </w:rPr>
        <w:t>AND</w:t>
      </w:r>
      <w:r>
        <w:rPr>
          <w:spacing w:val="-2"/>
          <w:sz w:val="20"/>
        </w:rPr>
        <w:t xml:space="preserve"> </w:t>
      </w:r>
      <w:r>
        <w:rPr>
          <w:sz w:val="20"/>
        </w:rPr>
        <w:t>NON-INFRINGEMENT</w:t>
      </w:r>
      <w:r>
        <w:rPr>
          <w:spacing w:val="-2"/>
          <w:sz w:val="20"/>
        </w:rPr>
        <w:t xml:space="preserve"> </w:t>
      </w:r>
      <w:r>
        <w:rPr>
          <w:sz w:val="20"/>
        </w:rPr>
        <w:t>REGARDING</w:t>
      </w:r>
      <w:r>
        <w:rPr>
          <w:spacing w:val="-2"/>
          <w:sz w:val="20"/>
        </w:rPr>
        <w:t xml:space="preserve"> </w:t>
      </w:r>
      <w:r>
        <w:rPr>
          <w:sz w:val="20"/>
        </w:rPr>
        <w:t>THE</w:t>
      </w:r>
      <w:r>
        <w:rPr>
          <w:spacing w:val="-2"/>
          <w:sz w:val="20"/>
        </w:rPr>
        <w:t xml:space="preserve"> </w:t>
      </w:r>
      <w:r>
        <w:rPr>
          <w:sz w:val="20"/>
        </w:rPr>
        <w:t>SITE AND THE COMPANY MATERIALS. COMPANY DOES NOT WARRANT THAT THIS SITE, ITS SERVICES OR E-MAIL SENT</w:t>
      </w:r>
      <w:r>
        <w:rPr>
          <w:spacing w:val="-1"/>
          <w:sz w:val="20"/>
        </w:rPr>
        <w:t xml:space="preserve"> </w:t>
      </w:r>
      <w:r>
        <w:rPr>
          <w:sz w:val="20"/>
        </w:rPr>
        <w:t>FROM</w:t>
      </w:r>
      <w:r>
        <w:rPr>
          <w:spacing w:val="-1"/>
          <w:sz w:val="20"/>
        </w:rPr>
        <w:t xml:space="preserve"> </w:t>
      </w:r>
      <w:r>
        <w:rPr>
          <w:sz w:val="20"/>
        </w:rPr>
        <w:t>COMPANY</w:t>
      </w:r>
      <w:r>
        <w:rPr>
          <w:spacing w:val="-1"/>
          <w:sz w:val="20"/>
        </w:rPr>
        <w:t xml:space="preserve"> </w:t>
      </w:r>
      <w:r>
        <w:rPr>
          <w:sz w:val="20"/>
        </w:rPr>
        <w:t>ARE</w:t>
      </w:r>
      <w:r>
        <w:rPr>
          <w:spacing w:val="-1"/>
          <w:sz w:val="20"/>
        </w:rPr>
        <w:t xml:space="preserve"> </w:t>
      </w:r>
      <w:r>
        <w:rPr>
          <w:sz w:val="20"/>
        </w:rPr>
        <w:t>FREE</w:t>
      </w:r>
      <w:r>
        <w:rPr>
          <w:spacing w:val="-1"/>
          <w:sz w:val="20"/>
        </w:rPr>
        <w:t xml:space="preserve"> </w:t>
      </w:r>
      <w:r>
        <w:rPr>
          <w:sz w:val="20"/>
        </w:rPr>
        <w:t>OF</w:t>
      </w:r>
      <w:r>
        <w:rPr>
          <w:spacing w:val="-1"/>
          <w:sz w:val="20"/>
        </w:rPr>
        <w:t xml:space="preserve"> </w:t>
      </w:r>
      <w:r>
        <w:rPr>
          <w:sz w:val="20"/>
        </w:rPr>
        <w:t>VIRUSES</w:t>
      </w:r>
      <w:r>
        <w:rPr>
          <w:spacing w:val="-1"/>
          <w:sz w:val="20"/>
        </w:rPr>
        <w:t xml:space="preserve"> </w:t>
      </w:r>
      <w:r>
        <w:rPr>
          <w:sz w:val="20"/>
        </w:rPr>
        <w:t>OR</w:t>
      </w:r>
      <w:r>
        <w:rPr>
          <w:spacing w:val="-1"/>
          <w:sz w:val="20"/>
        </w:rPr>
        <w:t xml:space="preserve"> </w:t>
      </w:r>
      <w:r>
        <w:rPr>
          <w:sz w:val="20"/>
        </w:rPr>
        <w:t>OTHER</w:t>
      </w:r>
      <w:r>
        <w:rPr>
          <w:spacing w:val="-1"/>
          <w:sz w:val="20"/>
        </w:rPr>
        <w:t xml:space="preserve"> </w:t>
      </w:r>
      <w:r>
        <w:rPr>
          <w:sz w:val="20"/>
        </w:rPr>
        <w:t>HARMFUL</w:t>
      </w:r>
      <w:r>
        <w:rPr>
          <w:spacing w:val="-1"/>
          <w:sz w:val="20"/>
        </w:rPr>
        <w:t xml:space="preserve"> </w:t>
      </w:r>
      <w:r>
        <w:rPr>
          <w:sz w:val="20"/>
        </w:rPr>
        <w:t>COMPONENTS.</w:t>
      </w:r>
      <w:r>
        <w:rPr>
          <w:spacing w:val="-1"/>
          <w:sz w:val="20"/>
        </w:rPr>
        <w:t xml:space="preserve"> </w:t>
      </w:r>
      <w:r>
        <w:rPr>
          <w:sz w:val="20"/>
        </w:rPr>
        <w:t>COMPANY</w:t>
      </w:r>
      <w:r>
        <w:rPr>
          <w:spacing w:val="-1"/>
          <w:sz w:val="20"/>
        </w:rPr>
        <w:t xml:space="preserve"> </w:t>
      </w:r>
      <w:r>
        <w:rPr>
          <w:sz w:val="20"/>
        </w:rPr>
        <w:t>WILL</w:t>
      </w:r>
      <w:r>
        <w:rPr>
          <w:spacing w:val="-1"/>
          <w:sz w:val="20"/>
        </w:rPr>
        <w:t xml:space="preserve"> </w:t>
      </w:r>
      <w:r>
        <w:rPr>
          <w:sz w:val="20"/>
        </w:rPr>
        <w:t>NOT</w:t>
      </w:r>
      <w:r>
        <w:rPr>
          <w:spacing w:val="-1"/>
          <w:sz w:val="20"/>
        </w:rPr>
        <w:t xml:space="preserve"> </w:t>
      </w:r>
      <w:r>
        <w:rPr>
          <w:sz w:val="20"/>
        </w:rPr>
        <w:t>BE LIABLE FOR ANY DAMAGES OF ANY KIND ARISING FROM THE USE OF THIS SITE, INCLUDING, BUT NOT LIMITED TO DIRECT, INDIRECT, INCIDENTAL, PUNITIVE AND CONSEQUENTIAL DAMAGES.</w:t>
      </w:r>
    </w:p>
    <w:p w14:paraId="17CE6945" w14:textId="77777777" w:rsidR="003B3ABB" w:rsidRDefault="003B3ABB">
      <w:pPr>
        <w:pStyle w:val="BodyText"/>
        <w:spacing w:before="59"/>
      </w:pPr>
    </w:p>
    <w:p w14:paraId="64A92B58" w14:textId="77777777" w:rsidR="003B3ABB" w:rsidRDefault="00000000">
      <w:pPr>
        <w:spacing w:line="295" w:lineRule="auto"/>
        <w:ind w:left="103" w:right="102"/>
        <w:jc w:val="both"/>
        <w:rPr>
          <w:sz w:val="20"/>
        </w:rPr>
      </w:pPr>
      <w:r>
        <w:rPr>
          <w:sz w:val="20"/>
        </w:rPr>
        <w:t xml:space="preserve">CERTAIN STATE LAWS DO NOT ALLOW LIMITATIONS ON IMPLIED WARRANTIES OR THE EXCLUSION OF LIMITATIONS OF CERTAIN DAMAGES. IF THESE LAWS APPLY TO YOU, SOME OR ALL OF THE ABOVE DISCLAIMERS, EXCLUSIONS, OR LIMITATIONS MAY NOT APPLY TO YOU, AND YOU MIGHT HAVE ADDITIONAL </w:t>
      </w:r>
      <w:r>
        <w:rPr>
          <w:spacing w:val="-2"/>
          <w:sz w:val="20"/>
        </w:rPr>
        <w:t>RIGHTS.</w:t>
      </w:r>
    </w:p>
    <w:p w14:paraId="48F0C069" w14:textId="77777777" w:rsidR="003B3ABB" w:rsidRDefault="003B3ABB">
      <w:pPr>
        <w:pStyle w:val="BodyText"/>
        <w:spacing w:before="56"/>
      </w:pPr>
    </w:p>
    <w:p w14:paraId="57125622" w14:textId="77777777" w:rsidR="003B3ABB" w:rsidRDefault="00000000">
      <w:pPr>
        <w:pStyle w:val="BodyText"/>
        <w:ind w:left="103"/>
      </w:pPr>
      <w:r>
        <w:t xml:space="preserve">Registration/Personal </w:t>
      </w:r>
      <w:r>
        <w:rPr>
          <w:spacing w:val="-2"/>
        </w:rPr>
        <w:t>Information</w:t>
      </w:r>
    </w:p>
    <w:p w14:paraId="757F35F5" w14:textId="77777777" w:rsidR="003B3ABB" w:rsidRDefault="003B3ABB">
      <w:pPr>
        <w:pStyle w:val="BodyText"/>
        <w:spacing w:before="107"/>
      </w:pPr>
    </w:p>
    <w:p w14:paraId="2C45EF84" w14:textId="77777777" w:rsidR="003B3ABB" w:rsidRDefault="00000000">
      <w:pPr>
        <w:pStyle w:val="BodyText"/>
        <w:spacing w:line="295" w:lineRule="auto"/>
        <w:ind w:left="103" w:right="100"/>
        <w:jc w:val="both"/>
      </w:pPr>
      <w:r>
        <w:t>User may have the opportunity to provide certain personal information to access certain portions of this Site. The collection or use of such personal information shall be governed in accordance with Company's Privacy Policy. Other information that may be collected regarding your use of the Site is also subject to the Company's Privacy Policy.</w:t>
      </w:r>
    </w:p>
    <w:p w14:paraId="12026A01" w14:textId="77777777" w:rsidR="003B3ABB" w:rsidRDefault="003B3ABB">
      <w:pPr>
        <w:pStyle w:val="BodyText"/>
        <w:spacing w:before="55"/>
      </w:pPr>
    </w:p>
    <w:p w14:paraId="01A9740C" w14:textId="77777777" w:rsidR="003B3ABB" w:rsidRDefault="00000000">
      <w:pPr>
        <w:pStyle w:val="BodyText"/>
        <w:spacing w:before="1"/>
        <w:ind w:left="103"/>
      </w:pPr>
      <w:r>
        <w:t xml:space="preserve">Account </w:t>
      </w:r>
      <w:r>
        <w:rPr>
          <w:spacing w:val="-2"/>
        </w:rPr>
        <w:t>Information</w:t>
      </w:r>
    </w:p>
    <w:p w14:paraId="5CD58F01" w14:textId="77777777" w:rsidR="003B3ABB" w:rsidRDefault="003B3ABB">
      <w:pPr>
        <w:pStyle w:val="BodyText"/>
        <w:spacing w:before="106"/>
      </w:pPr>
    </w:p>
    <w:p w14:paraId="07DBFE5F" w14:textId="77777777" w:rsidR="003B3ABB" w:rsidRDefault="00000000">
      <w:pPr>
        <w:pStyle w:val="BodyText"/>
        <w:spacing w:line="295" w:lineRule="auto"/>
        <w:ind w:left="103" w:right="100"/>
        <w:jc w:val="both"/>
      </w:pPr>
      <w:r>
        <w:t>If you register with Company, you may be issued a unique username, password and/or other registration information ("Account Information"). You agree and represent that all information submitted to Company in connection with your registration is accurate and up-to-date. You are responsible for maintaining the confidentiality of your Account Information and for restricting access to your computer, and you agree to accept sole responsibility for all activities that occur under your Account Information. You may contact Company if you become aware of any unauthorized use of your Account Information.</w:t>
      </w:r>
    </w:p>
    <w:p w14:paraId="1DBA3BC2" w14:textId="77777777" w:rsidR="003B3ABB" w:rsidRDefault="003B3ABB">
      <w:pPr>
        <w:pStyle w:val="BodyText"/>
        <w:spacing w:before="57"/>
      </w:pPr>
    </w:p>
    <w:p w14:paraId="0C9352A1" w14:textId="77777777" w:rsidR="003B3ABB" w:rsidRDefault="00000000">
      <w:pPr>
        <w:pStyle w:val="BodyText"/>
        <w:spacing w:before="1"/>
        <w:ind w:left="103"/>
      </w:pPr>
      <w:r>
        <w:t xml:space="preserve">User-Generated </w:t>
      </w:r>
      <w:r>
        <w:rPr>
          <w:spacing w:val="-2"/>
        </w:rPr>
        <w:t>Content</w:t>
      </w:r>
    </w:p>
    <w:p w14:paraId="0AD5931A" w14:textId="77777777" w:rsidR="003B3ABB" w:rsidRDefault="003B3ABB">
      <w:pPr>
        <w:pStyle w:val="BodyText"/>
        <w:spacing w:before="106"/>
      </w:pPr>
    </w:p>
    <w:p w14:paraId="3E791128" w14:textId="77777777" w:rsidR="003B3ABB" w:rsidRDefault="00000000">
      <w:pPr>
        <w:pStyle w:val="BodyText"/>
        <w:spacing w:line="295" w:lineRule="auto"/>
        <w:ind w:left="103" w:right="100"/>
        <w:jc w:val="both"/>
      </w:pPr>
      <w:r>
        <w:t>Postings by User to any message board, bulletin board, chat-room or forum ("User-Generated Content") located in this Site will not be protected as confidential or protected as described in the Privacy Policy, and Company may use and provide information contained in any such postings (including any remarks, suggestions, ideas, concepts, know-how or other intellectual property) to other Users, or any parent, subsidiary, and/or affiliates of Company for any purpose whatsoever and as deemed appropriate by Company. By providing any such User-Generated Content, User grants to Company</w:t>
      </w:r>
      <w:r>
        <w:rPr>
          <w:spacing w:val="80"/>
        </w:rPr>
        <w:t xml:space="preserve"> </w:t>
      </w:r>
      <w:r>
        <w:t>an</w:t>
      </w:r>
      <w:r>
        <w:rPr>
          <w:spacing w:val="80"/>
        </w:rPr>
        <w:t xml:space="preserve"> </w:t>
      </w:r>
      <w:r>
        <w:t>unrestricted,</w:t>
      </w:r>
      <w:r>
        <w:rPr>
          <w:spacing w:val="80"/>
        </w:rPr>
        <w:t xml:space="preserve"> </w:t>
      </w:r>
      <w:r>
        <w:t>irrevocable,</w:t>
      </w:r>
      <w:r>
        <w:rPr>
          <w:spacing w:val="80"/>
        </w:rPr>
        <w:t xml:space="preserve"> </w:t>
      </w:r>
      <w:r>
        <w:t>worldwide,</w:t>
      </w:r>
      <w:r>
        <w:rPr>
          <w:spacing w:val="80"/>
        </w:rPr>
        <w:t xml:space="preserve"> </w:t>
      </w:r>
      <w:r>
        <w:t>royalty-free</w:t>
      </w:r>
      <w:r>
        <w:rPr>
          <w:spacing w:val="80"/>
        </w:rPr>
        <w:t xml:space="preserve"> </w:t>
      </w:r>
      <w:r>
        <w:t>license</w:t>
      </w:r>
      <w:r>
        <w:rPr>
          <w:spacing w:val="80"/>
        </w:rPr>
        <w:t xml:space="preserve"> </w:t>
      </w:r>
      <w:r>
        <w:t>to</w:t>
      </w:r>
      <w:r>
        <w:rPr>
          <w:spacing w:val="80"/>
        </w:rPr>
        <w:t xml:space="preserve"> </w:t>
      </w:r>
      <w:r>
        <w:t>use,</w:t>
      </w:r>
      <w:r>
        <w:rPr>
          <w:spacing w:val="80"/>
        </w:rPr>
        <w:t xml:space="preserve"> </w:t>
      </w:r>
      <w:r>
        <w:t>reproduce,</w:t>
      </w:r>
      <w:r>
        <w:rPr>
          <w:spacing w:val="80"/>
        </w:rPr>
        <w:t xml:space="preserve"> </w:t>
      </w:r>
      <w:r>
        <w:t>and</w:t>
      </w:r>
      <w:r>
        <w:rPr>
          <w:spacing w:val="80"/>
        </w:rPr>
        <w:t xml:space="preserve"> </w:t>
      </w:r>
      <w:r>
        <w:t>display</w:t>
      </w:r>
      <w:r>
        <w:rPr>
          <w:spacing w:val="80"/>
        </w:rPr>
        <w:t xml:space="preserve"> </w:t>
      </w:r>
      <w:r>
        <w:t>such User-Generated Content for any purpose, including commercial purposes, and you agree that Company is free to use any remarks, suggestions, ideas, concepts, know-how or other intellectual property embodied therein. User acknowledges and agrees that User is responsible for whatever material User submits on this Site or which is submitted using User's Account Information, and User agrees not to post or otherwise disseminate on this Site any unlawful, defamatory, libelous, threatening, obscene, harassing, vulgar or otherwise unlawful information of any kind, or materials that incorporate the proprietary rights of any other person. User also agrees not to post any: (a) advertisements, promotions, solicitations or offers to sell any goods or services for any commercial purpose without Company's express written consent; (b) content that, in the sole discretion of the Company, may be deemed grossly offensive to other Users of the Site; (c) content that promotes hate; (d) content promoting or providing instructional information about illegal activities; or (e) content that contains viruses or corrupted material.</w:t>
      </w:r>
    </w:p>
    <w:p w14:paraId="4593F4A9" w14:textId="77777777" w:rsidR="003B3ABB" w:rsidRDefault="003B3ABB">
      <w:pPr>
        <w:pStyle w:val="BodyText"/>
        <w:spacing w:before="63"/>
      </w:pPr>
    </w:p>
    <w:p w14:paraId="581DDC06" w14:textId="77777777" w:rsidR="003B3ABB" w:rsidRDefault="00000000">
      <w:pPr>
        <w:pStyle w:val="BodyText"/>
        <w:ind w:left="103"/>
      </w:pPr>
      <w:r>
        <w:t>User</w:t>
      </w:r>
      <w:r>
        <w:rPr>
          <w:spacing w:val="51"/>
        </w:rPr>
        <w:t xml:space="preserve"> </w:t>
      </w:r>
      <w:r>
        <w:t>understands</w:t>
      </w:r>
      <w:r>
        <w:rPr>
          <w:spacing w:val="51"/>
        </w:rPr>
        <w:t xml:space="preserve"> </w:t>
      </w:r>
      <w:r>
        <w:t>and</w:t>
      </w:r>
      <w:r>
        <w:rPr>
          <w:spacing w:val="51"/>
        </w:rPr>
        <w:t xml:space="preserve"> </w:t>
      </w:r>
      <w:r>
        <w:t>agrees</w:t>
      </w:r>
      <w:r>
        <w:rPr>
          <w:spacing w:val="51"/>
        </w:rPr>
        <w:t xml:space="preserve"> </w:t>
      </w:r>
      <w:r>
        <w:t>that</w:t>
      </w:r>
      <w:r>
        <w:rPr>
          <w:spacing w:val="51"/>
        </w:rPr>
        <w:t xml:space="preserve"> </w:t>
      </w:r>
      <w:r>
        <w:t>Company,</w:t>
      </w:r>
      <w:r>
        <w:rPr>
          <w:spacing w:val="51"/>
        </w:rPr>
        <w:t xml:space="preserve"> </w:t>
      </w:r>
      <w:r>
        <w:t>its</w:t>
      </w:r>
      <w:r>
        <w:rPr>
          <w:spacing w:val="51"/>
        </w:rPr>
        <w:t xml:space="preserve"> </w:t>
      </w:r>
      <w:r>
        <w:t>parent,</w:t>
      </w:r>
      <w:r>
        <w:rPr>
          <w:spacing w:val="51"/>
        </w:rPr>
        <w:t xml:space="preserve"> </w:t>
      </w:r>
      <w:r>
        <w:t>subsidiaries,</w:t>
      </w:r>
      <w:r>
        <w:rPr>
          <w:spacing w:val="51"/>
        </w:rPr>
        <w:t xml:space="preserve"> </w:t>
      </w:r>
      <w:r>
        <w:t>affiliates,</w:t>
      </w:r>
      <w:r>
        <w:rPr>
          <w:spacing w:val="51"/>
        </w:rPr>
        <w:t xml:space="preserve"> </w:t>
      </w:r>
      <w:r>
        <w:t>officers,</w:t>
      </w:r>
      <w:r>
        <w:rPr>
          <w:spacing w:val="51"/>
        </w:rPr>
        <w:t xml:space="preserve"> </w:t>
      </w:r>
      <w:r>
        <w:t>directors,</w:t>
      </w:r>
      <w:r>
        <w:rPr>
          <w:spacing w:val="51"/>
        </w:rPr>
        <w:t xml:space="preserve"> </w:t>
      </w:r>
      <w:r>
        <w:t>employees</w:t>
      </w:r>
      <w:r>
        <w:rPr>
          <w:spacing w:val="51"/>
        </w:rPr>
        <w:t xml:space="preserve"> </w:t>
      </w:r>
      <w:r>
        <w:rPr>
          <w:spacing w:val="-5"/>
        </w:rPr>
        <w:t>and</w:t>
      </w:r>
    </w:p>
    <w:p w14:paraId="0C8EA9D9" w14:textId="77777777" w:rsidR="003B3ABB" w:rsidRDefault="003B3ABB">
      <w:pPr>
        <w:sectPr w:rsidR="003B3ABB">
          <w:pgSz w:w="11910" w:h="16840"/>
          <w:pgMar w:top="1340" w:right="520" w:bottom="660" w:left="520" w:header="705" w:footer="464" w:gutter="0"/>
          <w:cols w:space="720"/>
        </w:sectPr>
      </w:pPr>
    </w:p>
    <w:p w14:paraId="5816B13D" w14:textId="77777777" w:rsidR="003B3ABB" w:rsidRDefault="00000000">
      <w:pPr>
        <w:pStyle w:val="BodyText"/>
        <w:spacing w:before="83" w:line="295" w:lineRule="auto"/>
        <w:ind w:left="103" w:right="100"/>
        <w:jc w:val="both"/>
      </w:pPr>
      <w:r>
        <w:lastRenderedPageBreak/>
        <w:t>shareholders are not responsible for and shall have no liability for any User-Generated Content. Based on the very nature of User-Generated Content, Company does not necessarily endorse, support, sanction, encourage, verify or agree with the comments, opinions or statements posted as User-Generated Content on the Site. Any User-Generated Content placed on the site represents the views of the posting user, and is the responsibility of the user.</w:t>
      </w:r>
    </w:p>
    <w:p w14:paraId="799A4EF8" w14:textId="77777777" w:rsidR="003B3ABB" w:rsidRDefault="003B3ABB">
      <w:pPr>
        <w:pStyle w:val="BodyText"/>
        <w:spacing w:before="56"/>
      </w:pPr>
    </w:p>
    <w:p w14:paraId="2FD469D2" w14:textId="77777777" w:rsidR="003B3ABB" w:rsidRDefault="00000000">
      <w:pPr>
        <w:pStyle w:val="BodyText"/>
        <w:ind w:left="103"/>
      </w:pPr>
      <w:r>
        <w:t xml:space="preserve">Examination of Site; Removal of </w:t>
      </w:r>
      <w:r>
        <w:rPr>
          <w:spacing w:val="-2"/>
        </w:rPr>
        <w:t>Content</w:t>
      </w:r>
    </w:p>
    <w:p w14:paraId="02EC5C28" w14:textId="77777777" w:rsidR="003B3ABB" w:rsidRDefault="003B3ABB">
      <w:pPr>
        <w:pStyle w:val="BodyText"/>
        <w:spacing w:before="107"/>
      </w:pPr>
    </w:p>
    <w:p w14:paraId="40982D38" w14:textId="77777777" w:rsidR="003B3ABB" w:rsidRDefault="00000000">
      <w:pPr>
        <w:pStyle w:val="BodyText"/>
        <w:spacing w:line="295" w:lineRule="auto"/>
        <w:ind w:left="103" w:right="100"/>
        <w:jc w:val="both"/>
      </w:pPr>
      <w:r>
        <w:t>Company may examine User-Generated Content on the Site from time to time and Company maintains the absolute</w:t>
      </w:r>
      <w:r>
        <w:rPr>
          <w:spacing w:val="40"/>
        </w:rPr>
        <w:t xml:space="preserve"> </w:t>
      </w:r>
      <w:r>
        <w:t>right (though not the obligation) in the sole discretion of Company to remove any User-Generated Content that does not meet the standards listed herein, or which is otherwise objectionable in the Company's sole and absolute discretion. Company also reserves the right to immediately terminate your access to the Site without notice or opportunity to cure if you fail to abide by these Terms and Conditions of Use.</w:t>
      </w:r>
    </w:p>
    <w:p w14:paraId="290B8A26" w14:textId="77777777" w:rsidR="003B3ABB" w:rsidRDefault="003B3ABB">
      <w:pPr>
        <w:pStyle w:val="BodyText"/>
        <w:spacing w:before="56"/>
      </w:pPr>
    </w:p>
    <w:p w14:paraId="3ABFA541" w14:textId="77777777" w:rsidR="003B3ABB" w:rsidRDefault="00000000">
      <w:pPr>
        <w:pStyle w:val="BodyText"/>
        <w:ind w:left="103"/>
      </w:pPr>
      <w:r>
        <w:rPr>
          <w:spacing w:val="-2"/>
        </w:rPr>
        <w:t>Indemnification</w:t>
      </w:r>
    </w:p>
    <w:p w14:paraId="65337319" w14:textId="77777777" w:rsidR="003B3ABB" w:rsidRDefault="003B3ABB">
      <w:pPr>
        <w:pStyle w:val="BodyText"/>
        <w:spacing w:before="107"/>
      </w:pPr>
    </w:p>
    <w:p w14:paraId="01D360AD" w14:textId="77777777" w:rsidR="003B3ABB" w:rsidRDefault="00000000">
      <w:pPr>
        <w:pStyle w:val="BodyText"/>
        <w:spacing w:line="295" w:lineRule="auto"/>
        <w:ind w:left="103" w:right="100"/>
        <w:jc w:val="both"/>
      </w:pPr>
      <w:r>
        <w:t>You agree to indemnify, defend, and hold harmless the Company, its officers, directors, employees, agents, licensors and suppliers from and against all losses, expenses, damages and costs, including reasonable attorneys' fees and court costs resulting from: (a) any violation of these Terms and Conditions of Use; (b) any activity related to your Account Information (including, but not limited to, negligent or wrongful conduct by you or any other person accessing the Site using</w:t>
      </w:r>
      <w:r>
        <w:rPr>
          <w:spacing w:val="-1"/>
        </w:rPr>
        <w:t xml:space="preserve"> </w:t>
      </w:r>
      <w:r>
        <w:t>your</w:t>
      </w:r>
      <w:r>
        <w:rPr>
          <w:spacing w:val="-1"/>
        </w:rPr>
        <w:t xml:space="preserve"> </w:t>
      </w:r>
      <w:r>
        <w:t>Account</w:t>
      </w:r>
      <w:r>
        <w:rPr>
          <w:spacing w:val="-1"/>
        </w:rPr>
        <w:t xml:space="preserve"> </w:t>
      </w:r>
      <w:r>
        <w:t>Information</w:t>
      </w:r>
      <w:r>
        <w:rPr>
          <w:spacing w:val="-1"/>
        </w:rPr>
        <w:t xml:space="preserve"> </w:t>
      </w:r>
      <w:r>
        <w:t>or</w:t>
      </w:r>
      <w:r>
        <w:rPr>
          <w:spacing w:val="-1"/>
        </w:rPr>
        <w:t xml:space="preserve"> </w:t>
      </w:r>
      <w:r>
        <w:t>computer);</w:t>
      </w:r>
      <w:r>
        <w:rPr>
          <w:spacing w:val="-1"/>
        </w:rPr>
        <w:t xml:space="preserve"> </w:t>
      </w:r>
      <w:r>
        <w:t>and/or</w:t>
      </w:r>
      <w:r>
        <w:rPr>
          <w:spacing w:val="-1"/>
        </w:rPr>
        <w:t xml:space="preserve"> </w:t>
      </w:r>
      <w:r>
        <w:t>(c)</w:t>
      </w:r>
      <w:r>
        <w:rPr>
          <w:spacing w:val="-1"/>
        </w:rPr>
        <w:t xml:space="preserve"> </w:t>
      </w:r>
      <w:r>
        <w:t>any</w:t>
      </w:r>
      <w:r>
        <w:rPr>
          <w:spacing w:val="-1"/>
        </w:rPr>
        <w:t xml:space="preserve"> </w:t>
      </w:r>
      <w:r>
        <w:t>User-Generated</w:t>
      </w:r>
      <w:r>
        <w:rPr>
          <w:spacing w:val="-1"/>
        </w:rPr>
        <w:t xml:space="preserve"> </w:t>
      </w:r>
      <w:r>
        <w:t>Content</w:t>
      </w:r>
      <w:r>
        <w:rPr>
          <w:spacing w:val="-1"/>
        </w:rPr>
        <w:t xml:space="preserve"> </w:t>
      </w:r>
      <w:r>
        <w:t>you</w:t>
      </w:r>
      <w:r>
        <w:rPr>
          <w:spacing w:val="-1"/>
        </w:rPr>
        <w:t xml:space="preserve"> </w:t>
      </w:r>
      <w:r>
        <w:t>submit</w:t>
      </w:r>
      <w:r>
        <w:rPr>
          <w:spacing w:val="-1"/>
        </w:rPr>
        <w:t xml:space="preserve"> </w:t>
      </w:r>
      <w:r>
        <w:t>or</w:t>
      </w:r>
      <w:r>
        <w:rPr>
          <w:spacing w:val="-1"/>
        </w:rPr>
        <w:t xml:space="preserve"> </w:t>
      </w:r>
      <w:r>
        <w:t>transmit</w:t>
      </w:r>
      <w:r>
        <w:rPr>
          <w:spacing w:val="-1"/>
        </w:rPr>
        <w:t xml:space="preserve"> </w:t>
      </w:r>
      <w:r>
        <w:t>through</w:t>
      </w:r>
      <w:r>
        <w:rPr>
          <w:spacing w:val="-1"/>
        </w:rPr>
        <w:t xml:space="preserve"> </w:t>
      </w:r>
      <w:r>
        <w:t>the Site in violation of these Terms and Conditions of Use. You also agree to take sole responsibility for any royalties, fees</w:t>
      </w:r>
      <w:r>
        <w:rPr>
          <w:spacing w:val="40"/>
        </w:rPr>
        <w:t xml:space="preserve"> </w:t>
      </w:r>
      <w:r>
        <w:t>or other monies owed to any person by reason of any User-Generated Content you post or transmit through the Site.</w:t>
      </w:r>
    </w:p>
    <w:p w14:paraId="2530711D" w14:textId="77777777" w:rsidR="003B3ABB" w:rsidRDefault="003B3ABB">
      <w:pPr>
        <w:pStyle w:val="BodyText"/>
        <w:spacing w:before="58"/>
      </w:pPr>
    </w:p>
    <w:p w14:paraId="4E703C14" w14:textId="77777777" w:rsidR="003B3ABB" w:rsidRDefault="00000000">
      <w:pPr>
        <w:pStyle w:val="BodyText"/>
        <w:ind w:left="103"/>
      </w:pPr>
      <w:r>
        <w:rPr>
          <w:spacing w:val="-2"/>
        </w:rPr>
        <w:t>Links</w:t>
      </w:r>
    </w:p>
    <w:p w14:paraId="42BDB43E" w14:textId="77777777" w:rsidR="003B3ABB" w:rsidRDefault="003B3ABB">
      <w:pPr>
        <w:pStyle w:val="BodyText"/>
        <w:spacing w:before="107"/>
      </w:pPr>
    </w:p>
    <w:p w14:paraId="02B8745C" w14:textId="77777777" w:rsidR="003B3ABB" w:rsidRDefault="00000000">
      <w:pPr>
        <w:pStyle w:val="BodyText"/>
        <w:spacing w:line="295" w:lineRule="auto"/>
        <w:ind w:left="103" w:right="100"/>
        <w:jc w:val="both"/>
      </w:pPr>
      <w:r>
        <w:t>Company may provide hyperlinks on this Site links to other sites. If User links to these sites, User will leave this Site and User does so at User's own risk. Company makes no warranty or representation regarding any linked sites or the information appearing on such linked sites. The links do not imply that Company sponsors, endorses, is affiliated or associated with, or is legally authorized to use any trademark, trade name, logo or copyright symbol displayed in the linked sites. Company prohibits caching, unauthorized hypertext links to this Site, or the framing of any Company Materials available on this Site. As such, Company reserves the right to disable any unauthorized links or frames and specifically disclaims any responsibility for the Company Materials available on any other Web site linked to this Site. Users should be aware that linked sites may contain rules and regulations, privacy policies, confidentiality policies, and other provisions that differ from the provisions of this Site. Company is not responsible for such policies and expressly disclaims any and all liability related to such policies.</w:t>
      </w:r>
    </w:p>
    <w:p w14:paraId="7954ABFC" w14:textId="77777777" w:rsidR="003B3ABB" w:rsidRDefault="003B3ABB">
      <w:pPr>
        <w:pStyle w:val="BodyText"/>
        <w:spacing w:before="59"/>
      </w:pPr>
    </w:p>
    <w:p w14:paraId="4056D617" w14:textId="77777777" w:rsidR="003B3ABB" w:rsidRDefault="00000000">
      <w:pPr>
        <w:ind w:left="103"/>
        <w:jc w:val="both"/>
        <w:rPr>
          <w:sz w:val="20"/>
        </w:rPr>
      </w:pPr>
      <w:r>
        <w:rPr>
          <w:sz w:val="20"/>
        </w:rPr>
        <w:t xml:space="preserve">LIMITATIONS OF </w:t>
      </w:r>
      <w:r>
        <w:rPr>
          <w:spacing w:val="-2"/>
          <w:sz w:val="20"/>
        </w:rPr>
        <w:t>DAMAGES</w:t>
      </w:r>
    </w:p>
    <w:p w14:paraId="5E5FFE5B" w14:textId="77777777" w:rsidR="003B3ABB" w:rsidRDefault="003B3ABB">
      <w:pPr>
        <w:pStyle w:val="BodyText"/>
        <w:spacing w:before="107"/>
      </w:pPr>
    </w:p>
    <w:p w14:paraId="23ADC645" w14:textId="77777777" w:rsidR="003B3ABB" w:rsidRDefault="00000000">
      <w:pPr>
        <w:spacing w:line="295" w:lineRule="auto"/>
        <w:ind w:left="103" w:right="101"/>
        <w:jc w:val="both"/>
        <w:rPr>
          <w:sz w:val="20"/>
        </w:rPr>
      </w:pPr>
      <w:r>
        <w:rPr>
          <w:sz w:val="20"/>
        </w:rPr>
        <w:t>IN NO EVENT SHALL COMPANY, ITS PARENT, SUBSIDIARIES, AFFILIATES, OFFICERS, DIRECTORS EMPLOYEES, AND/OR SHAREHOLDERS HAVE ANY LIABILITY HEREUNDER TO ANY USER OR ANY THIRD PARTY FOR ANY DIRECT, INDIRECT, SPECIAL, CONSEQUENTIAL OR OTHER DAMAGES (INCLUDING,</w:t>
      </w:r>
      <w:r>
        <w:rPr>
          <w:spacing w:val="40"/>
          <w:sz w:val="20"/>
        </w:rPr>
        <w:t xml:space="preserve"> </w:t>
      </w:r>
      <w:r>
        <w:rPr>
          <w:sz w:val="20"/>
        </w:rPr>
        <w:t>WITHOUT LIMITATION, ANY DAMAGES FOR LOSS OF BUSINESS, LOSS OF PROFITS, LOSS OF INFORMATION, LITIGATION, OR THE LIKE) THAT ARE RELATED TO THE USE OF THE COMPANY MATERIALS AND/OR THIS</w:t>
      </w:r>
      <w:r>
        <w:rPr>
          <w:spacing w:val="40"/>
          <w:sz w:val="20"/>
        </w:rPr>
        <w:t xml:space="preserve"> </w:t>
      </w:r>
      <w:r>
        <w:rPr>
          <w:sz w:val="20"/>
        </w:rPr>
        <w:t>SITE AND THAT ARE BASED ON BREACH OF CONTRACT, BREACH OF WARRANTY, TORT (INCLUDING NEGLIGENCE),</w:t>
      </w:r>
      <w:r>
        <w:rPr>
          <w:spacing w:val="-3"/>
          <w:sz w:val="20"/>
        </w:rPr>
        <w:t xml:space="preserve"> </w:t>
      </w:r>
      <w:r>
        <w:rPr>
          <w:sz w:val="20"/>
        </w:rPr>
        <w:t>PRODUCT</w:t>
      </w:r>
      <w:r>
        <w:rPr>
          <w:spacing w:val="-3"/>
          <w:sz w:val="20"/>
        </w:rPr>
        <w:t xml:space="preserve"> </w:t>
      </w:r>
      <w:r>
        <w:rPr>
          <w:sz w:val="20"/>
        </w:rPr>
        <w:t>LIABILITY,</w:t>
      </w:r>
      <w:r>
        <w:rPr>
          <w:spacing w:val="-3"/>
          <w:sz w:val="20"/>
        </w:rPr>
        <w:t xml:space="preserve"> </w:t>
      </w:r>
      <w:r>
        <w:rPr>
          <w:sz w:val="20"/>
        </w:rPr>
        <w:t>OR</w:t>
      </w:r>
      <w:r>
        <w:rPr>
          <w:spacing w:val="-3"/>
          <w:sz w:val="20"/>
        </w:rPr>
        <w:t xml:space="preserve"> </w:t>
      </w:r>
      <w:r>
        <w:rPr>
          <w:sz w:val="20"/>
        </w:rPr>
        <w:t>OTHERWISE,</w:t>
      </w:r>
      <w:r>
        <w:rPr>
          <w:spacing w:val="-3"/>
          <w:sz w:val="20"/>
        </w:rPr>
        <w:t xml:space="preserve"> </w:t>
      </w:r>
      <w:r>
        <w:rPr>
          <w:sz w:val="20"/>
        </w:rPr>
        <w:t>EVEN</w:t>
      </w:r>
      <w:r>
        <w:rPr>
          <w:spacing w:val="-3"/>
          <w:sz w:val="20"/>
        </w:rPr>
        <w:t xml:space="preserve"> </w:t>
      </w:r>
      <w:r>
        <w:rPr>
          <w:sz w:val="20"/>
        </w:rPr>
        <w:t>IF</w:t>
      </w:r>
      <w:r>
        <w:rPr>
          <w:spacing w:val="-3"/>
          <w:sz w:val="20"/>
        </w:rPr>
        <w:t xml:space="preserve"> </w:t>
      </w:r>
      <w:r>
        <w:rPr>
          <w:sz w:val="20"/>
        </w:rPr>
        <w:t>COMPANY</w:t>
      </w:r>
      <w:r>
        <w:rPr>
          <w:spacing w:val="-3"/>
          <w:sz w:val="20"/>
        </w:rPr>
        <w:t xml:space="preserve"> </w:t>
      </w:r>
      <w:r>
        <w:rPr>
          <w:sz w:val="20"/>
        </w:rPr>
        <w:t>IS</w:t>
      </w:r>
      <w:r>
        <w:rPr>
          <w:spacing w:val="-3"/>
          <w:sz w:val="20"/>
        </w:rPr>
        <w:t xml:space="preserve"> </w:t>
      </w:r>
      <w:r>
        <w:rPr>
          <w:sz w:val="20"/>
        </w:rPr>
        <w:t>ADVISED</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POSSIBILITY</w:t>
      </w:r>
      <w:r>
        <w:rPr>
          <w:spacing w:val="-3"/>
          <w:sz w:val="20"/>
        </w:rPr>
        <w:t xml:space="preserve"> </w:t>
      </w:r>
      <w:r>
        <w:rPr>
          <w:sz w:val="20"/>
        </w:rPr>
        <w:t>OF SUCH DAMAGES. THE LIMITATION ON DAMAGES SET FORTH ABOVE IS A FUNDAMENTAL ELEMENT OF THE BASIS OF THE BARGAIN BETWEEN COMPANY AND USER REGARDING USE OF THIS SITE. THIS SITE AND THE COMPANY MATERIALS WOULD NOT BE PROVIDED TO USER WITHOUT SUCH LIMITATION ON DAMAGES.</w:t>
      </w:r>
    </w:p>
    <w:p w14:paraId="5C9C1D68" w14:textId="77777777" w:rsidR="003B3ABB" w:rsidRDefault="003B3ABB">
      <w:pPr>
        <w:pStyle w:val="BodyText"/>
        <w:spacing w:before="59"/>
      </w:pPr>
    </w:p>
    <w:p w14:paraId="6C20FE8A" w14:textId="77777777" w:rsidR="003B3ABB" w:rsidRDefault="00000000">
      <w:pPr>
        <w:pStyle w:val="BodyText"/>
        <w:ind w:left="103"/>
      </w:pPr>
      <w:r>
        <w:t xml:space="preserve">Access To Protected/Secure </w:t>
      </w:r>
      <w:r>
        <w:rPr>
          <w:spacing w:val="-2"/>
        </w:rPr>
        <w:t>Areas</w:t>
      </w:r>
    </w:p>
    <w:p w14:paraId="48D1D337" w14:textId="77777777" w:rsidR="003B3ABB" w:rsidRDefault="003B3ABB">
      <w:pPr>
        <w:sectPr w:rsidR="003B3ABB">
          <w:pgSz w:w="11910" w:h="16840"/>
          <w:pgMar w:top="1340" w:right="520" w:bottom="660" w:left="520" w:header="705" w:footer="464" w:gutter="0"/>
          <w:cols w:space="720"/>
        </w:sectPr>
      </w:pPr>
    </w:p>
    <w:p w14:paraId="34A0D227" w14:textId="77777777" w:rsidR="003B3ABB" w:rsidRDefault="00000000">
      <w:pPr>
        <w:pStyle w:val="BodyText"/>
        <w:spacing w:before="83" w:line="295" w:lineRule="auto"/>
        <w:ind w:left="103" w:right="101"/>
        <w:jc w:val="both"/>
      </w:pPr>
      <w:r>
        <w:lastRenderedPageBreak/>
        <w:t>Access to and use of password protected and/or secure areas of this Site are restricted to authorized Users only. Unauthorized individuals attempting to access these areas of the Site may be subject to prosecution.</w:t>
      </w:r>
    </w:p>
    <w:p w14:paraId="18AAEE99" w14:textId="77777777" w:rsidR="003B3ABB" w:rsidRDefault="003B3ABB">
      <w:pPr>
        <w:pStyle w:val="BodyText"/>
        <w:spacing w:before="55"/>
      </w:pPr>
    </w:p>
    <w:p w14:paraId="7090218C" w14:textId="77777777" w:rsidR="003B3ABB" w:rsidRDefault="00000000">
      <w:pPr>
        <w:pStyle w:val="BodyText"/>
        <w:ind w:left="103"/>
      </w:pPr>
      <w:r>
        <w:t xml:space="preserve">Digital Millennium Copyright </w:t>
      </w:r>
      <w:r>
        <w:rPr>
          <w:spacing w:val="-5"/>
        </w:rPr>
        <w:t>Act</w:t>
      </w:r>
    </w:p>
    <w:p w14:paraId="6463DA03" w14:textId="77777777" w:rsidR="003B3ABB" w:rsidRDefault="003B3ABB">
      <w:pPr>
        <w:pStyle w:val="BodyText"/>
        <w:spacing w:before="106"/>
      </w:pPr>
    </w:p>
    <w:p w14:paraId="65AFA37E" w14:textId="41A5C46A" w:rsidR="003B3ABB" w:rsidRDefault="00000000">
      <w:pPr>
        <w:pStyle w:val="BodyText"/>
        <w:spacing w:before="1" w:line="295" w:lineRule="auto"/>
        <w:ind w:left="103" w:right="100"/>
        <w:jc w:val="both"/>
      </w:pPr>
      <w:r>
        <w:t xml:space="preserve">Company intends to comply with the requirements of the Digital Millennium Copyright Act ("DMCA"). If you own a copyright or are the agent of a copyright owner, and you believe that any User-Generated Content infringes your copyrights, you may submit written notification to </w:t>
      </w:r>
      <w:hyperlink r:id="rId8" w:history="1">
        <w:r w:rsidR="00A3588F" w:rsidRPr="0080024C">
          <w:rPr>
            <w:rStyle w:val="Hyperlink"/>
          </w:rPr>
          <w:t>info@altamontbio.com,</w:t>
        </w:r>
      </w:hyperlink>
      <w:r>
        <w:t xml:space="preserve"> including the information required for such notifications by the DMCA, including the following (or any other requirements provided in the DMCA at the time of such notification): (a) a physical or electronic signature of a person authorized to act on behalf of the owner of an exclusive right that is allegedly infringed; (b) identification of the copyrighted works, or a representative listing if multiple works are allegedly infringing on a single online site; (c) identification of the material which is claimed to be infringing and information reasonably sufficient to permit the Company to locate the material; (d) information reasonably sufficient to permit the Company to contact you, such as a telephone number, address or e-mail address; (e) a statement of your good faith belief that the complained of use is not authorized by the copyright owner, its agent, or the law; and (f) a statement</w:t>
      </w:r>
      <w:r>
        <w:rPr>
          <w:spacing w:val="-1"/>
        </w:rPr>
        <w:t xml:space="preserve"> </w:t>
      </w:r>
      <w:r>
        <w:t>that</w:t>
      </w:r>
      <w:r>
        <w:rPr>
          <w:spacing w:val="-1"/>
        </w:rPr>
        <w:t xml:space="preserve"> </w:t>
      </w:r>
      <w:r>
        <w:t>the</w:t>
      </w:r>
      <w:r>
        <w:rPr>
          <w:spacing w:val="-1"/>
        </w:rPr>
        <w:t xml:space="preserve"> </w:t>
      </w:r>
      <w:r>
        <w:t>information</w:t>
      </w:r>
      <w:r>
        <w:rPr>
          <w:spacing w:val="-1"/>
        </w:rPr>
        <w:t xml:space="preserve"> </w:t>
      </w:r>
      <w:r>
        <w:t>in</w:t>
      </w:r>
      <w:r>
        <w:rPr>
          <w:spacing w:val="-1"/>
        </w:rPr>
        <w:t xml:space="preserve"> </w:t>
      </w:r>
      <w:r>
        <w:t>the</w:t>
      </w:r>
      <w:r>
        <w:rPr>
          <w:spacing w:val="-1"/>
        </w:rPr>
        <w:t xml:space="preserve"> </w:t>
      </w:r>
      <w:r>
        <w:t>written</w:t>
      </w:r>
      <w:r>
        <w:rPr>
          <w:spacing w:val="-1"/>
        </w:rPr>
        <w:t xml:space="preserve"> </w:t>
      </w:r>
      <w:r>
        <w:t>notification</w:t>
      </w:r>
      <w:r>
        <w:rPr>
          <w:spacing w:val="-1"/>
        </w:rPr>
        <w:t xml:space="preserve"> </w:t>
      </w:r>
      <w:r>
        <w:t>is</w:t>
      </w:r>
      <w:r>
        <w:rPr>
          <w:spacing w:val="-1"/>
        </w:rPr>
        <w:t xml:space="preserve"> </w:t>
      </w:r>
      <w:r>
        <w:t>accurate</w:t>
      </w:r>
      <w:r>
        <w:rPr>
          <w:spacing w:val="-1"/>
        </w:rPr>
        <w:t xml:space="preserve"> </w:t>
      </w:r>
      <w:r>
        <w:t>and,</w:t>
      </w:r>
      <w:r>
        <w:rPr>
          <w:spacing w:val="-1"/>
        </w:rPr>
        <w:t xml:space="preserve"> </w:t>
      </w:r>
      <w:r>
        <w:t>under</w:t>
      </w:r>
      <w:r>
        <w:rPr>
          <w:spacing w:val="-1"/>
        </w:rPr>
        <w:t xml:space="preserve"> </w:t>
      </w:r>
      <w:r>
        <w:t>penalty</w:t>
      </w:r>
      <w:r>
        <w:rPr>
          <w:spacing w:val="-1"/>
        </w:rPr>
        <w:t xml:space="preserve"> </w:t>
      </w:r>
      <w:r>
        <w:t>of</w:t>
      </w:r>
      <w:r>
        <w:rPr>
          <w:spacing w:val="-1"/>
        </w:rPr>
        <w:t xml:space="preserve"> </w:t>
      </w:r>
      <w:r>
        <w:t>perjury,</w:t>
      </w:r>
      <w:r>
        <w:rPr>
          <w:spacing w:val="-1"/>
        </w:rPr>
        <w:t xml:space="preserve"> </w:t>
      </w:r>
      <w:r>
        <w:t>that</w:t>
      </w:r>
      <w:r>
        <w:rPr>
          <w:spacing w:val="-1"/>
        </w:rPr>
        <w:t xml:space="preserve"> </w:t>
      </w:r>
      <w:r>
        <w:t>you</w:t>
      </w:r>
      <w:r>
        <w:rPr>
          <w:spacing w:val="-1"/>
        </w:rPr>
        <w:t xml:space="preserve"> </w:t>
      </w:r>
      <w:r>
        <w:t>are</w:t>
      </w:r>
      <w:r>
        <w:rPr>
          <w:spacing w:val="-1"/>
        </w:rPr>
        <w:t xml:space="preserve"> </w:t>
      </w:r>
      <w:r>
        <w:t>authorized to act on behalf of the owner of an exclusive right that is allegedly infringed.</w:t>
      </w:r>
    </w:p>
    <w:p w14:paraId="1E200306" w14:textId="77777777" w:rsidR="003B3ABB" w:rsidRDefault="003B3ABB">
      <w:pPr>
        <w:pStyle w:val="BodyText"/>
        <w:spacing w:before="60"/>
      </w:pPr>
    </w:p>
    <w:p w14:paraId="4D20C662" w14:textId="41C13D7E" w:rsidR="003B3ABB" w:rsidRDefault="00000000">
      <w:pPr>
        <w:pStyle w:val="BodyText"/>
        <w:spacing w:line="295" w:lineRule="auto"/>
        <w:ind w:left="103" w:right="100"/>
        <w:jc w:val="both"/>
      </w:pPr>
      <w:r>
        <w:t>If</w:t>
      </w:r>
      <w:r>
        <w:rPr>
          <w:spacing w:val="-1"/>
        </w:rPr>
        <w:t xml:space="preserve"> </w:t>
      </w:r>
      <w:r>
        <w:t>you</w:t>
      </w:r>
      <w:r>
        <w:rPr>
          <w:spacing w:val="-1"/>
        </w:rPr>
        <w:t xml:space="preserve"> </w:t>
      </w:r>
      <w:r>
        <w:t>are</w:t>
      </w:r>
      <w:r>
        <w:rPr>
          <w:spacing w:val="-1"/>
        </w:rPr>
        <w:t xml:space="preserve"> </w:t>
      </w:r>
      <w:r>
        <w:t>a</w:t>
      </w:r>
      <w:r>
        <w:rPr>
          <w:spacing w:val="-1"/>
        </w:rPr>
        <w:t xml:space="preserve"> </w:t>
      </w:r>
      <w:r>
        <w:t>User</w:t>
      </w:r>
      <w:r>
        <w:rPr>
          <w:spacing w:val="-1"/>
        </w:rPr>
        <w:t xml:space="preserve"> </w:t>
      </w:r>
      <w:r>
        <w:t>whose</w:t>
      </w:r>
      <w:r>
        <w:rPr>
          <w:spacing w:val="-1"/>
        </w:rPr>
        <w:t xml:space="preserve"> </w:t>
      </w:r>
      <w:r>
        <w:t>User-Generated</w:t>
      </w:r>
      <w:r>
        <w:rPr>
          <w:spacing w:val="-1"/>
        </w:rPr>
        <w:t xml:space="preserve"> </w:t>
      </w:r>
      <w:r>
        <w:t>Content</w:t>
      </w:r>
      <w:r>
        <w:rPr>
          <w:spacing w:val="-1"/>
        </w:rPr>
        <w:t xml:space="preserve"> </w:t>
      </w:r>
      <w:r>
        <w:t>has</w:t>
      </w:r>
      <w:r>
        <w:rPr>
          <w:spacing w:val="-1"/>
        </w:rPr>
        <w:t xml:space="preserve"> </w:t>
      </w:r>
      <w:r>
        <w:t>been</w:t>
      </w:r>
      <w:r>
        <w:rPr>
          <w:spacing w:val="-1"/>
        </w:rPr>
        <w:t xml:space="preserve"> </w:t>
      </w:r>
      <w:r>
        <w:t>disabled</w:t>
      </w:r>
      <w:r>
        <w:rPr>
          <w:spacing w:val="-1"/>
        </w:rPr>
        <w:t xml:space="preserve"> </w:t>
      </w:r>
      <w:r>
        <w:t>or</w:t>
      </w:r>
      <w:r>
        <w:rPr>
          <w:spacing w:val="-1"/>
        </w:rPr>
        <w:t xml:space="preserve"> </w:t>
      </w:r>
      <w:r>
        <w:t>removed</w:t>
      </w:r>
      <w:r>
        <w:rPr>
          <w:spacing w:val="-1"/>
        </w:rPr>
        <w:t xml:space="preserve"> </w:t>
      </w:r>
      <w:r>
        <w:t>from</w:t>
      </w:r>
      <w:r>
        <w:rPr>
          <w:spacing w:val="-1"/>
        </w:rPr>
        <w:t xml:space="preserve"> </w:t>
      </w:r>
      <w:r>
        <w:t>the</w:t>
      </w:r>
      <w:r>
        <w:rPr>
          <w:spacing w:val="-1"/>
        </w:rPr>
        <w:t xml:space="preserve"> </w:t>
      </w:r>
      <w:r>
        <w:t>Site,</w:t>
      </w:r>
      <w:r>
        <w:rPr>
          <w:spacing w:val="-1"/>
        </w:rPr>
        <w:t xml:space="preserve"> </w:t>
      </w:r>
      <w:r>
        <w:t>and</w:t>
      </w:r>
      <w:r>
        <w:rPr>
          <w:spacing w:val="-1"/>
        </w:rPr>
        <w:t xml:space="preserve"> </w:t>
      </w:r>
      <w:r>
        <w:t>you</w:t>
      </w:r>
      <w:r>
        <w:rPr>
          <w:spacing w:val="-1"/>
        </w:rPr>
        <w:t xml:space="preserve"> </w:t>
      </w:r>
      <w:r>
        <w:t>believe</w:t>
      </w:r>
      <w:r>
        <w:rPr>
          <w:spacing w:val="-1"/>
        </w:rPr>
        <w:t xml:space="preserve"> </w:t>
      </w:r>
      <w:r>
        <w:t>that</w:t>
      </w:r>
      <w:r>
        <w:rPr>
          <w:spacing w:val="-1"/>
        </w:rPr>
        <w:t xml:space="preserve"> </w:t>
      </w:r>
      <w:r>
        <w:t xml:space="preserve">your User-Generated Content is not infringing or if you have been authorized by the owner of the copyright, its agent or the law to post or transmit the content as User-Generated Content, you may send a counter-notice to </w:t>
      </w:r>
      <w:hyperlink r:id="rId9" w:history="1">
        <w:r w:rsidR="00144C5A" w:rsidRPr="00DF010F">
          <w:rPr>
            <w:rStyle w:val="Hyperlink"/>
          </w:rPr>
          <w:t>info@altamontbio.com,</w:t>
        </w:r>
      </w:hyperlink>
      <w:r>
        <w:t xml:space="preserve"> including the information required for such notifications by the DMCA, including the following (or any other requirements provided in the DMCA at the time of such notification): (a) your physical or electronic signature; (b) identification of your User-Generated Content which has been removed or to which your access has been denied and the location at which the User-Generated Content appeared before it was removed or disabled; (c) a statement of your good faith belief that the</w:t>
      </w:r>
      <w:r>
        <w:rPr>
          <w:spacing w:val="80"/>
        </w:rPr>
        <w:t xml:space="preserve"> </w:t>
      </w:r>
      <w:r>
        <w:t>User-Generated</w:t>
      </w:r>
      <w:r>
        <w:rPr>
          <w:spacing w:val="80"/>
        </w:rPr>
        <w:t xml:space="preserve"> </w:t>
      </w:r>
      <w:r>
        <w:t>Content</w:t>
      </w:r>
      <w:r>
        <w:rPr>
          <w:spacing w:val="80"/>
        </w:rPr>
        <w:t xml:space="preserve"> </w:t>
      </w:r>
      <w:r>
        <w:t>was</w:t>
      </w:r>
      <w:r>
        <w:rPr>
          <w:spacing w:val="80"/>
        </w:rPr>
        <w:t xml:space="preserve"> </w:t>
      </w:r>
      <w:r>
        <w:t>removed</w:t>
      </w:r>
      <w:r>
        <w:rPr>
          <w:spacing w:val="80"/>
        </w:rPr>
        <w:t xml:space="preserve"> </w:t>
      </w:r>
      <w:r>
        <w:t>or</w:t>
      </w:r>
      <w:r>
        <w:rPr>
          <w:spacing w:val="80"/>
        </w:rPr>
        <w:t xml:space="preserve"> </w:t>
      </w:r>
      <w:r>
        <w:t>disabled</w:t>
      </w:r>
      <w:r>
        <w:rPr>
          <w:spacing w:val="80"/>
        </w:rPr>
        <w:t xml:space="preserve"> </w:t>
      </w:r>
      <w:r>
        <w:t>as</w:t>
      </w:r>
      <w:r>
        <w:rPr>
          <w:spacing w:val="80"/>
        </w:rPr>
        <w:t xml:space="preserve"> </w:t>
      </w:r>
      <w:r>
        <w:t>a</w:t>
      </w:r>
      <w:r>
        <w:rPr>
          <w:spacing w:val="80"/>
        </w:rPr>
        <w:t xml:space="preserve"> </w:t>
      </w:r>
      <w:r>
        <w:t>result</w:t>
      </w:r>
      <w:r>
        <w:rPr>
          <w:spacing w:val="80"/>
        </w:rPr>
        <w:t xml:space="preserve"> </w:t>
      </w:r>
      <w:r>
        <w:t>of</w:t>
      </w:r>
      <w:r>
        <w:rPr>
          <w:spacing w:val="80"/>
        </w:rPr>
        <w:t xml:space="preserve"> </w:t>
      </w:r>
      <w:r>
        <w:t>a</w:t>
      </w:r>
      <w:r>
        <w:rPr>
          <w:spacing w:val="80"/>
        </w:rPr>
        <w:t xml:space="preserve"> </w:t>
      </w:r>
      <w:r>
        <w:t>mistake</w:t>
      </w:r>
      <w:r>
        <w:rPr>
          <w:spacing w:val="80"/>
        </w:rPr>
        <w:t xml:space="preserve"> </w:t>
      </w:r>
      <w:r>
        <w:t>or</w:t>
      </w:r>
      <w:r>
        <w:rPr>
          <w:spacing w:val="80"/>
        </w:rPr>
        <w:t xml:space="preserve"> </w:t>
      </w:r>
      <w:r>
        <w:t>misidentification</w:t>
      </w:r>
      <w:r>
        <w:rPr>
          <w:spacing w:val="80"/>
        </w:rPr>
        <w:t xml:space="preserve"> </w:t>
      </w:r>
      <w:r>
        <w:t>of</w:t>
      </w:r>
      <w:r>
        <w:rPr>
          <w:spacing w:val="80"/>
        </w:rPr>
        <w:t xml:space="preserve"> </w:t>
      </w:r>
      <w:r>
        <w:t>the User-Generated Content; (d) your name, address, telephone number and e-mail address; and (e) a statement that you will submit to the jurisdiction of the federal courts in the state of Maryland and will accept service of process from the person who provided notification to Company of the allegedly infringing material.</w:t>
      </w:r>
    </w:p>
    <w:p w14:paraId="7D678932" w14:textId="77777777" w:rsidR="003B3ABB" w:rsidRDefault="003B3ABB">
      <w:pPr>
        <w:pStyle w:val="BodyText"/>
        <w:spacing w:before="60"/>
      </w:pPr>
    </w:p>
    <w:p w14:paraId="08073D13" w14:textId="77777777" w:rsidR="003B3ABB" w:rsidRDefault="00000000">
      <w:pPr>
        <w:pStyle w:val="BodyText"/>
        <w:spacing w:line="295" w:lineRule="auto"/>
        <w:ind w:left="103" w:right="100"/>
        <w:jc w:val="both"/>
      </w:pPr>
      <w:r>
        <w:t>If the designated contact person a Company receives a counter-notice, it may send the counter-notice to the</w:t>
      </w:r>
      <w:r>
        <w:rPr>
          <w:spacing w:val="40"/>
        </w:rPr>
        <w:t xml:space="preserve"> </w:t>
      </w:r>
      <w:r>
        <w:t>complaining party and inform the complaining party that the User-Generated Content will be restored or access to the User-Generated Content enabled within 10 business days. The Company shall have the sole discretion to replace the User-Generated Content or enable access to the User-Generated Content at any time after 10 business days from the time it provides such notice to the complaining party, unless the copyright owner files an action seeking a court order against the user who supplied the User Content.</w:t>
      </w:r>
    </w:p>
    <w:p w14:paraId="18BEC9C3" w14:textId="77777777" w:rsidR="003B3ABB" w:rsidRDefault="003B3ABB">
      <w:pPr>
        <w:pStyle w:val="BodyText"/>
        <w:spacing w:before="57"/>
      </w:pPr>
    </w:p>
    <w:p w14:paraId="6A4EF8BB" w14:textId="77777777" w:rsidR="003B3ABB" w:rsidRDefault="00000000">
      <w:pPr>
        <w:pStyle w:val="BodyText"/>
        <w:ind w:left="103"/>
      </w:pPr>
      <w:r>
        <w:t xml:space="preserve">Violations Of Terms And </w:t>
      </w:r>
      <w:r>
        <w:rPr>
          <w:spacing w:val="-2"/>
        </w:rPr>
        <w:t>Conditions</w:t>
      </w:r>
    </w:p>
    <w:p w14:paraId="72A9154B" w14:textId="77777777" w:rsidR="003B3ABB" w:rsidRDefault="003B3ABB">
      <w:pPr>
        <w:pStyle w:val="BodyText"/>
        <w:spacing w:before="107"/>
      </w:pPr>
    </w:p>
    <w:p w14:paraId="5BA2C5A5" w14:textId="77777777" w:rsidR="003B3ABB" w:rsidRDefault="00000000">
      <w:pPr>
        <w:pStyle w:val="BodyText"/>
        <w:spacing w:line="295" w:lineRule="auto"/>
        <w:ind w:left="103" w:right="100"/>
        <w:jc w:val="both"/>
      </w:pPr>
      <w:r>
        <w:t>Company reserves the right to seek all remedies available at law and in equity for violations of these Terms and Conditions of Use.</w:t>
      </w:r>
    </w:p>
    <w:p w14:paraId="0E853E42" w14:textId="77777777" w:rsidR="003B3ABB" w:rsidRDefault="003B3ABB">
      <w:pPr>
        <w:pStyle w:val="BodyText"/>
        <w:spacing w:before="55"/>
      </w:pPr>
    </w:p>
    <w:p w14:paraId="28B2325C" w14:textId="77777777" w:rsidR="003B3ABB" w:rsidRDefault="00000000">
      <w:pPr>
        <w:pStyle w:val="BodyText"/>
        <w:ind w:left="103"/>
      </w:pPr>
      <w:r>
        <w:rPr>
          <w:spacing w:val="-2"/>
        </w:rPr>
        <w:t>Disputes</w:t>
      </w:r>
    </w:p>
    <w:p w14:paraId="5742B8BB" w14:textId="77777777" w:rsidR="003B3ABB" w:rsidRDefault="003B3ABB">
      <w:pPr>
        <w:pStyle w:val="BodyText"/>
        <w:spacing w:before="107"/>
      </w:pPr>
    </w:p>
    <w:p w14:paraId="35B5B873" w14:textId="0001865B" w:rsidR="003B3ABB" w:rsidRDefault="00000000">
      <w:pPr>
        <w:pStyle w:val="BodyText"/>
        <w:spacing w:line="295" w:lineRule="auto"/>
        <w:ind w:left="103" w:right="100"/>
        <w:jc w:val="both"/>
      </w:pPr>
      <w:r>
        <w:t xml:space="preserve">Any dispute relating in any way to your visit to the Site or to the services you purchase through the Site shall be submitted to confidential arbitration in </w:t>
      </w:r>
      <w:r w:rsidR="00A3588F">
        <w:t>Tracy CA</w:t>
      </w:r>
      <w:r>
        <w:t xml:space="preserve">, except that, to the extent you have in any manner violated or threatened to violate Company's intellectual property rights, Company may seek injunctive or other appropriate relief in any state or federal court in the state of </w:t>
      </w:r>
      <w:r w:rsidR="00A3588F">
        <w:t>California</w:t>
      </w:r>
      <w:r>
        <w:t>, and you consent to exclusive jurisdiction and venue in such courts. Arbitration under this agreement shall be conducted under the rules then prevailing of the American Arbitration Association. The arbitrator's award shall be binding and may be entered as a judgement in any court of competent jurisdiction.</w:t>
      </w:r>
      <w:r>
        <w:rPr>
          <w:spacing w:val="17"/>
        </w:rPr>
        <w:t xml:space="preserve"> </w:t>
      </w:r>
      <w:r>
        <w:t>To</w:t>
      </w:r>
      <w:r>
        <w:rPr>
          <w:spacing w:val="17"/>
        </w:rPr>
        <w:t xml:space="preserve"> </w:t>
      </w:r>
      <w:r>
        <w:t>the</w:t>
      </w:r>
      <w:r>
        <w:rPr>
          <w:spacing w:val="17"/>
        </w:rPr>
        <w:t xml:space="preserve"> </w:t>
      </w:r>
      <w:r>
        <w:t>fullest</w:t>
      </w:r>
      <w:r>
        <w:rPr>
          <w:spacing w:val="17"/>
        </w:rPr>
        <w:t xml:space="preserve"> </w:t>
      </w:r>
      <w:r>
        <w:t>extent</w:t>
      </w:r>
      <w:r>
        <w:rPr>
          <w:spacing w:val="17"/>
        </w:rPr>
        <w:t xml:space="preserve"> </w:t>
      </w:r>
      <w:r>
        <w:t>permitted</w:t>
      </w:r>
      <w:r>
        <w:rPr>
          <w:spacing w:val="17"/>
        </w:rPr>
        <w:t xml:space="preserve"> </w:t>
      </w:r>
      <w:r>
        <w:t>by</w:t>
      </w:r>
      <w:r>
        <w:rPr>
          <w:spacing w:val="17"/>
        </w:rPr>
        <w:t xml:space="preserve"> </w:t>
      </w:r>
      <w:r>
        <w:t>applicable</w:t>
      </w:r>
      <w:r>
        <w:rPr>
          <w:spacing w:val="17"/>
        </w:rPr>
        <w:t xml:space="preserve"> </w:t>
      </w:r>
      <w:r>
        <w:t>law,</w:t>
      </w:r>
      <w:r>
        <w:rPr>
          <w:spacing w:val="17"/>
        </w:rPr>
        <w:t xml:space="preserve"> </w:t>
      </w:r>
      <w:r>
        <w:t>no</w:t>
      </w:r>
      <w:r>
        <w:rPr>
          <w:spacing w:val="17"/>
        </w:rPr>
        <w:t xml:space="preserve"> </w:t>
      </w:r>
      <w:r>
        <w:t>arbitration</w:t>
      </w:r>
      <w:r>
        <w:rPr>
          <w:spacing w:val="17"/>
        </w:rPr>
        <w:t xml:space="preserve"> </w:t>
      </w:r>
      <w:r>
        <w:t>under</w:t>
      </w:r>
      <w:r>
        <w:rPr>
          <w:spacing w:val="17"/>
        </w:rPr>
        <w:t xml:space="preserve"> </w:t>
      </w:r>
      <w:r>
        <w:t>this</w:t>
      </w:r>
      <w:r>
        <w:rPr>
          <w:spacing w:val="17"/>
        </w:rPr>
        <w:t xml:space="preserve"> </w:t>
      </w:r>
      <w:r>
        <w:t>Agreement</w:t>
      </w:r>
      <w:r>
        <w:rPr>
          <w:spacing w:val="17"/>
        </w:rPr>
        <w:t xml:space="preserve"> </w:t>
      </w:r>
      <w:r>
        <w:t>shall</w:t>
      </w:r>
      <w:r>
        <w:rPr>
          <w:spacing w:val="17"/>
        </w:rPr>
        <w:t xml:space="preserve"> </w:t>
      </w:r>
      <w:r>
        <w:t>be</w:t>
      </w:r>
      <w:r>
        <w:rPr>
          <w:spacing w:val="17"/>
        </w:rPr>
        <w:t xml:space="preserve"> </w:t>
      </w:r>
      <w:r>
        <w:t>joined</w:t>
      </w:r>
      <w:r>
        <w:rPr>
          <w:spacing w:val="17"/>
        </w:rPr>
        <w:t xml:space="preserve"> </w:t>
      </w:r>
      <w:r>
        <w:t>to</w:t>
      </w:r>
      <w:r>
        <w:rPr>
          <w:spacing w:val="17"/>
        </w:rPr>
        <w:t xml:space="preserve"> </w:t>
      </w:r>
      <w:r>
        <w:rPr>
          <w:spacing w:val="-5"/>
        </w:rPr>
        <w:t>an</w:t>
      </w:r>
    </w:p>
    <w:p w14:paraId="1771D771" w14:textId="77777777" w:rsidR="003B3ABB" w:rsidRDefault="003B3ABB">
      <w:pPr>
        <w:spacing w:line="295" w:lineRule="auto"/>
        <w:jc w:val="both"/>
        <w:sectPr w:rsidR="003B3ABB">
          <w:pgSz w:w="11910" w:h="16840"/>
          <w:pgMar w:top="1340" w:right="520" w:bottom="660" w:left="520" w:header="705" w:footer="464" w:gutter="0"/>
          <w:cols w:space="720"/>
        </w:sectPr>
      </w:pPr>
    </w:p>
    <w:p w14:paraId="0562BE5B" w14:textId="77777777" w:rsidR="003B3ABB" w:rsidRDefault="00000000">
      <w:pPr>
        <w:pStyle w:val="BodyText"/>
        <w:spacing w:before="83" w:line="295" w:lineRule="auto"/>
        <w:ind w:left="103" w:right="100"/>
        <w:jc w:val="both"/>
      </w:pPr>
      <w:r>
        <w:lastRenderedPageBreak/>
        <w:t xml:space="preserve">arbitration involving any other party subject to this Agreement, whether through class arbitration proceedings or </w:t>
      </w:r>
      <w:r>
        <w:rPr>
          <w:spacing w:val="-2"/>
        </w:rPr>
        <w:t>otherwise.</w:t>
      </w:r>
    </w:p>
    <w:p w14:paraId="382D544B" w14:textId="77777777" w:rsidR="003B3ABB" w:rsidRDefault="003B3ABB">
      <w:pPr>
        <w:pStyle w:val="BodyText"/>
        <w:spacing w:before="55"/>
      </w:pPr>
    </w:p>
    <w:p w14:paraId="3E0793AB" w14:textId="77777777" w:rsidR="003B3ABB" w:rsidRDefault="00000000">
      <w:pPr>
        <w:pStyle w:val="BodyText"/>
        <w:ind w:left="103"/>
      </w:pPr>
      <w:r>
        <w:t xml:space="preserve">Securities </w:t>
      </w:r>
      <w:r>
        <w:rPr>
          <w:spacing w:val="-4"/>
        </w:rPr>
        <w:t>Laws</w:t>
      </w:r>
    </w:p>
    <w:p w14:paraId="43B8D978" w14:textId="77777777" w:rsidR="003B3ABB" w:rsidRDefault="003B3ABB">
      <w:pPr>
        <w:pStyle w:val="BodyText"/>
        <w:spacing w:before="106"/>
      </w:pPr>
    </w:p>
    <w:p w14:paraId="257B9BF9" w14:textId="77777777" w:rsidR="003B3ABB" w:rsidRDefault="00000000">
      <w:pPr>
        <w:pStyle w:val="BodyText"/>
        <w:spacing w:before="1" w:line="295" w:lineRule="auto"/>
        <w:ind w:left="103" w:right="100"/>
        <w:jc w:val="both"/>
      </w:pPr>
      <w:r>
        <w:t>This Site may include statements concerning Company's operations, prospects, financial condition and demand for our services, as well as plans and objectives that are forward looking. These statements are based upon current expectations and are made pursuant to the safe harbor provisions of the Private Litigation Reform Act of 1995. These statements are assumptions that are subject to many factors, many of which are beyond Company's control. The Site and the information contained herein does not constitute an offer or a solicitation for the sale of securities. None of the information</w:t>
      </w:r>
      <w:r>
        <w:rPr>
          <w:spacing w:val="40"/>
        </w:rPr>
        <w:t xml:space="preserve"> </w:t>
      </w:r>
      <w:r>
        <w:t>contained</w:t>
      </w:r>
      <w:r>
        <w:rPr>
          <w:spacing w:val="40"/>
        </w:rPr>
        <w:t xml:space="preserve"> </w:t>
      </w:r>
      <w:r>
        <w:t>in</w:t>
      </w:r>
      <w:r>
        <w:rPr>
          <w:spacing w:val="40"/>
        </w:rPr>
        <w:t xml:space="preserve"> </w:t>
      </w:r>
      <w:r>
        <w:t>this</w:t>
      </w:r>
      <w:r>
        <w:rPr>
          <w:spacing w:val="40"/>
        </w:rPr>
        <w:t xml:space="preserve"> </w:t>
      </w:r>
      <w:r>
        <w:t>Site</w:t>
      </w:r>
      <w:r>
        <w:rPr>
          <w:spacing w:val="40"/>
        </w:rPr>
        <w:t xml:space="preserve"> </w:t>
      </w:r>
      <w:r>
        <w:t>is</w:t>
      </w:r>
      <w:r>
        <w:rPr>
          <w:spacing w:val="40"/>
        </w:rPr>
        <w:t xml:space="preserve"> </w:t>
      </w:r>
      <w:r>
        <w:t>intended</w:t>
      </w:r>
      <w:r>
        <w:rPr>
          <w:spacing w:val="40"/>
        </w:rPr>
        <w:t xml:space="preserve"> </w:t>
      </w:r>
      <w:r>
        <w:t>to</w:t>
      </w:r>
      <w:r>
        <w:rPr>
          <w:spacing w:val="40"/>
        </w:rPr>
        <w:t xml:space="preserve"> </w:t>
      </w:r>
      <w:r>
        <w:t>be,</w:t>
      </w:r>
      <w:r>
        <w:rPr>
          <w:spacing w:val="40"/>
        </w:rPr>
        <w:t xml:space="preserve"> </w:t>
      </w:r>
      <w:r>
        <w:t>and</w:t>
      </w:r>
      <w:r>
        <w:rPr>
          <w:spacing w:val="40"/>
        </w:rPr>
        <w:t xml:space="preserve"> </w:t>
      </w:r>
      <w:r>
        <w:t>shall</w:t>
      </w:r>
      <w:r>
        <w:rPr>
          <w:spacing w:val="40"/>
        </w:rPr>
        <w:t xml:space="preserve"> </w:t>
      </w:r>
      <w:r>
        <w:t>not</w:t>
      </w:r>
      <w:r>
        <w:rPr>
          <w:spacing w:val="40"/>
        </w:rPr>
        <w:t xml:space="preserve"> </w:t>
      </w:r>
      <w:r>
        <w:t>be</w:t>
      </w:r>
      <w:r>
        <w:rPr>
          <w:spacing w:val="40"/>
        </w:rPr>
        <w:t xml:space="preserve"> </w:t>
      </w:r>
      <w:r>
        <w:t>deemed</w:t>
      </w:r>
      <w:r>
        <w:rPr>
          <w:spacing w:val="40"/>
        </w:rPr>
        <w:t xml:space="preserve"> </w:t>
      </w:r>
      <w:r>
        <w:t>to</w:t>
      </w:r>
      <w:r>
        <w:rPr>
          <w:spacing w:val="40"/>
        </w:rPr>
        <w:t xml:space="preserve"> </w:t>
      </w:r>
      <w:r>
        <w:t>be,</w:t>
      </w:r>
      <w:r>
        <w:rPr>
          <w:spacing w:val="40"/>
        </w:rPr>
        <w:t xml:space="preserve"> </w:t>
      </w:r>
      <w:r>
        <w:t>incorporated</w:t>
      </w:r>
      <w:r>
        <w:rPr>
          <w:spacing w:val="40"/>
        </w:rPr>
        <w:t xml:space="preserve"> </w:t>
      </w:r>
      <w:r>
        <w:t>into</w:t>
      </w:r>
      <w:r>
        <w:rPr>
          <w:spacing w:val="40"/>
        </w:rPr>
        <w:t xml:space="preserve"> </w:t>
      </w:r>
      <w:r>
        <w:t>any securities-related filings or documents.</w:t>
      </w:r>
    </w:p>
    <w:p w14:paraId="121B6EF6" w14:textId="77777777" w:rsidR="003B3ABB" w:rsidRDefault="003B3ABB">
      <w:pPr>
        <w:pStyle w:val="BodyText"/>
        <w:spacing w:before="57"/>
      </w:pPr>
    </w:p>
    <w:p w14:paraId="417C7C21" w14:textId="77777777" w:rsidR="003B3ABB" w:rsidRDefault="00000000">
      <w:pPr>
        <w:pStyle w:val="BodyText"/>
        <w:ind w:left="103"/>
      </w:pPr>
      <w:r>
        <w:t xml:space="preserve">Information/Press </w:t>
      </w:r>
      <w:r>
        <w:rPr>
          <w:spacing w:val="-2"/>
        </w:rPr>
        <w:t>Releases</w:t>
      </w:r>
    </w:p>
    <w:p w14:paraId="5FB2D0A2" w14:textId="77777777" w:rsidR="003B3ABB" w:rsidRDefault="003B3ABB">
      <w:pPr>
        <w:pStyle w:val="BodyText"/>
        <w:spacing w:before="107"/>
      </w:pPr>
    </w:p>
    <w:p w14:paraId="69FABE1A" w14:textId="77777777" w:rsidR="003B3ABB" w:rsidRDefault="00000000">
      <w:pPr>
        <w:pStyle w:val="BodyText"/>
        <w:spacing w:line="295" w:lineRule="auto"/>
        <w:ind w:left="103" w:right="100"/>
        <w:jc w:val="both"/>
      </w:pPr>
      <w:r>
        <w:t>This Site may contain information and press releases concerning Company. While this information was believed to be accurate</w:t>
      </w:r>
      <w:r>
        <w:rPr>
          <w:spacing w:val="-2"/>
        </w:rPr>
        <w:t xml:space="preserve"> </w:t>
      </w:r>
      <w:r>
        <w:t>to</w:t>
      </w:r>
      <w:r>
        <w:rPr>
          <w:spacing w:val="-2"/>
        </w:rPr>
        <w:t xml:space="preserve"> </w:t>
      </w:r>
      <w:r>
        <w:t>the</w:t>
      </w:r>
      <w:r>
        <w:rPr>
          <w:spacing w:val="-2"/>
        </w:rPr>
        <w:t xml:space="preserve"> </w:t>
      </w:r>
      <w:r>
        <w:t>best</w:t>
      </w:r>
      <w:r>
        <w:rPr>
          <w:spacing w:val="-2"/>
        </w:rPr>
        <w:t xml:space="preserve"> </w:t>
      </w:r>
      <w:r>
        <w:t>of</w:t>
      </w:r>
      <w:r>
        <w:rPr>
          <w:spacing w:val="-2"/>
        </w:rPr>
        <w:t xml:space="preserve"> </w:t>
      </w:r>
      <w:r>
        <w:t>Company's</w:t>
      </w:r>
      <w:r>
        <w:rPr>
          <w:spacing w:val="-2"/>
        </w:rPr>
        <w:t xml:space="preserve"> </w:t>
      </w:r>
      <w:r>
        <w:t>knowledge</w:t>
      </w:r>
      <w:r>
        <w:rPr>
          <w:spacing w:val="-2"/>
        </w:rPr>
        <w:t xml:space="preserve"> </w:t>
      </w:r>
      <w:r>
        <w:t>when</w:t>
      </w:r>
      <w:r>
        <w:rPr>
          <w:spacing w:val="-2"/>
        </w:rPr>
        <w:t xml:space="preserve"> </w:t>
      </w:r>
      <w:r>
        <w:t>put</w:t>
      </w:r>
      <w:r>
        <w:rPr>
          <w:spacing w:val="-2"/>
        </w:rPr>
        <w:t xml:space="preserve"> </w:t>
      </w:r>
      <w:r>
        <w:t>on</w:t>
      </w:r>
      <w:r>
        <w:rPr>
          <w:spacing w:val="-2"/>
        </w:rPr>
        <w:t xml:space="preserve"> </w:t>
      </w:r>
      <w:r>
        <w:t>this</w:t>
      </w:r>
      <w:r>
        <w:rPr>
          <w:spacing w:val="-2"/>
        </w:rPr>
        <w:t xml:space="preserve"> </w:t>
      </w:r>
      <w:r>
        <w:t>Site,</w:t>
      </w:r>
      <w:r>
        <w:rPr>
          <w:spacing w:val="-2"/>
        </w:rPr>
        <w:t xml:space="preserve"> </w:t>
      </w:r>
      <w:r>
        <w:t>Company</w:t>
      </w:r>
      <w:r>
        <w:rPr>
          <w:spacing w:val="-2"/>
        </w:rPr>
        <w:t xml:space="preserve"> </w:t>
      </w:r>
      <w:r>
        <w:t>expressly</w:t>
      </w:r>
      <w:r>
        <w:rPr>
          <w:spacing w:val="-2"/>
        </w:rPr>
        <w:t xml:space="preserve"> </w:t>
      </w:r>
      <w:r>
        <w:t>disclaims</w:t>
      </w:r>
      <w:r>
        <w:rPr>
          <w:spacing w:val="-2"/>
        </w:rPr>
        <w:t xml:space="preserve"> </w:t>
      </w:r>
      <w:r>
        <w:t>any</w:t>
      </w:r>
      <w:r>
        <w:rPr>
          <w:spacing w:val="-2"/>
        </w:rPr>
        <w:t xml:space="preserve"> </w:t>
      </w:r>
      <w:r>
        <w:t>duty</w:t>
      </w:r>
      <w:r>
        <w:rPr>
          <w:spacing w:val="-2"/>
        </w:rPr>
        <w:t xml:space="preserve"> </w:t>
      </w:r>
      <w:r>
        <w:t>or</w:t>
      </w:r>
      <w:r>
        <w:rPr>
          <w:spacing w:val="-2"/>
        </w:rPr>
        <w:t xml:space="preserve"> </w:t>
      </w:r>
      <w:r>
        <w:t>obligation to update such information or keep such information current.</w:t>
      </w:r>
    </w:p>
    <w:p w14:paraId="535BD0D3" w14:textId="77777777" w:rsidR="003B3ABB" w:rsidRDefault="003B3ABB">
      <w:pPr>
        <w:pStyle w:val="BodyText"/>
        <w:spacing w:before="55"/>
      </w:pPr>
    </w:p>
    <w:p w14:paraId="0466FF47" w14:textId="77777777" w:rsidR="003B3ABB" w:rsidRDefault="00000000">
      <w:pPr>
        <w:pStyle w:val="BodyText"/>
        <w:spacing w:before="1"/>
        <w:ind w:left="103"/>
      </w:pPr>
      <w:r>
        <w:rPr>
          <w:spacing w:val="-2"/>
        </w:rPr>
        <w:t>Termination</w:t>
      </w:r>
    </w:p>
    <w:p w14:paraId="7E5C0B59" w14:textId="77777777" w:rsidR="003B3ABB" w:rsidRDefault="003B3ABB">
      <w:pPr>
        <w:pStyle w:val="BodyText"/>
        <w:spacing w:before="106"/>
      </w:pPr>
    </w:p>
    <w:p w14:paraId="2C2C5D41" w14:textId="77777777" w:rsidR="003B3ABB" w:rsidRDefault="00000000">
      <w:pPr>
        <w:pStyle w:val="BodyText"/>
        <w:spacing w:line="295" w:lineRule="auto"/>
        <w:ind w:left="103" w:right="100"/>
        <w:jc w:val="both"/>
      </w:pPr>
      <w:r>
        <w:t>Company</w:t>
      </w:r>
      <w:r>
        <w:rPr>
          <w:spacing w:val="-1"/>
        </w:rPr>
        <w:t xml:space="preserve"> </w:t>
      </w:r>
      <w:r>
        <w:t>may</w:t>
      </w:r>
      <w:r>
        <w:rPr>
          <w:spacing w:val="-1"/>
        </w:rPr>
        <w:t xml:space="preserve"> </w:t>
      </w:r>
      <w:r>
        <w:t>end</w:t>
      </w:r>
      <w:r>
        <w:rPr>
          <w:spacing w:val="-1"/>
        </w:rPr>
        <w:t xml:space="preserve"> </w:t>
      </w:r>
      <w:r>
        <w:t>this</w:t>
      </w:r>
      <w:r>
        <w:rPr>
          <w:spacing w:val="-1"/>
        </w:rPr>
        <w:t xml:space="preserve"> </w:t>
      </w:r>
      <w:r>
        <w:t>legal</w:t>
      </w:r>
      <w:r>
        <w:rPr>
          <w:spacing w:val="-1"/>
        </w:rPr>
        <w:t xml:space="preserve"> </w:t>
      </w:r>
      <w:r>
        <w:t>agreement</w:t>
      </w:r>
      <w:r>
        <w:rPr>
          <w:spacing w:val="-1"/>
        </w:rPr>
        <w:t xml:space="preserve"> </w:t>
      </w:r>
      <w:r>
        <w:t>with</w:t>
      </w:r>
      <w:r>
        <w:rPr>
          <w:spacing w:val="-1"/>
        </w:rPr>
        <w:t xml:space="preserve"> </w:t>
      </w:r>
      <w:r>
        <w:t>you</w:t>
      </w:r>
      <w:r>
        <w:rPr>
          <w:spacing w:val="-1"/>
        </w:rPr>
        <w:t xml:space="preserve"> </w:t>
      </w:r>
      <w:r>
        <w:t>at</w:t>
      </w:r>
      <w:r>
        <w:rPr>
          <w:spacing w:val="-1"/>
        </w:rPr>
        <w:t xml:space="preserve"> </w:t>
      </w:r>
      <w:r>
        <w:t>any</w:t>
      </w:r>
      <w:r>
        <w:rPr>
          <w:spacing w:val="-1"/>
        </w:rPr>
        <w:t xml:space="preserve"> </w:t>
      </w:r>
      <w:r>
        <w:t>time</w:t>
      </w:r>
      <w:r>
        <w:rPr>
          <w:spacing w:val="-1"/>
        </w:rPr>
        <w:t xml:space="preserve"> </w:t>
      </w:r>
      <w:r>
        <w:t>if</w:t>
      </w:r>
      <w:r>
        <w:rPr>
          <w:spacing w:val="-1"/>
        </w:rPr>
        <w:t xml:space="preserve"> </w:t>
      </w:r>
      <w:r>
        <w:t>you</w:t>
      </w:r>
      <w:r>
        <w:rPr>
          <w:spacing w:val="-1"/>
        </w:rPr>
        <w:t xml:space="preserve"> </w:t>
      </w:r>
      <w:r>
        <w:t>violate</w:t>
      </w:r>
      <w:r>
        <w:rPr>
          <w:spacing w:val="-1"/>
        </w:rPr>
        <w:t xml:space="preserve"> </w:t>
      </w:r>
      <w:r>
        <w:t>the</w:t>
      </w:r>
      <w:r>
        <w:rPr>
          <w:spacing w:val="-1"/>
        </w:rPr>
        <w:t xml:space="preserve"> </w:t>
      </w:r>
      <w:r>
        <w:t>Terms</w:t>
      </w:r>
      <w:r>
        <w:rPr>
          <w:spacing w:val="-1"/>
        </w:rPr>
        <w:t xml:space="preserve"> </w:t>
      </w:r>
      <w:r>
        <w:t>and</w:t>
      </w:r>
      <w:r>
        <w:rPr>
          <w:spacing w:val="-1"/>
        </w:rPr>
        <w:t xml:space="preserve"> </w:t>
      </w:r>
      <w:r>
        <w:t>Conditions</w:t>
      </w:r>
      <w:r>
        <w:rPr>
          <w:spacing w:val="-1"/>
        </w:rPr>
        <w:t xml:space="preserve"> </w:t>
      </w:r>
      <w:r>
        <w:t>of</w:t>
      </w:r>
      <w:r>
        <w:rPr>
          <w:spacing w:val="-1"/>
        </w:rPr>
        <w:t xml:space="preserve"> </w:t>
      </w:r>
      <w:r>
        <w:t>Use,</w:t>
      </w:r>
      <w:r>
        <w:rPr>
          <w:spacing w:val="-1"/>
        </w:rPr>
        <w:t xml:space="preserve"> </w:t>
      </w:r>
      <w:r>
        <w:t>if</w:t>
      </w:r>
      <w:r>
        <w:rPr>
          <w:spacing w:val="-1"/>
        </w:rPr>
        <w:t xml:space="preserve"> </w:t>
      </w:r>
      <w:r>
        <w:t>Company is required to do so by law, or, if Company determines, in its sole discretion, that it is no longer commercially viable to continue offering you access to the Site. Company shall have the right to assign or transfer any rights or licenses</w:t>
      </w:r>
      <w:r>
        <w:rPr>
          <w:spacing w:val="40"/>
        </w:rPr>
        <w:t xml:space="preserve"> </w:t>
      </w:r>
      <w:r>
        <w:t>granted by these Terms and Conditions of Use. Upon termination, any provisions of this agreement required to preserve the intent of the parties agreement as expressed in these Terms and Conditions of Use shall survive.</w:t>
      </w:r>
    </w:p>
    <w:p w14:paraId="3D024D45" w14:textId="77777777" w:rsidR="003B3ABB" w:rsidRDefault="003B3ABB">
      <w:pPr>
        <w:pStyle w:val="BodyText"/>
        <w:spacing w:before="57"/>
      </w:pPr>
    </w:p>
    <w:p w14:paraId="1C5B34EC" w14:textId="77777777" w:rsidR="003B3ABB" w:rsidRDefault="00000000">
      <w:pPr>
        <w:pStyle w:val="BodyText"/>
        <w:ind w:left="103"/>
      </w:pPr>
      <w:r>
        <w:rPr>
          <w:spacing w:val="-2"/>
        </w:rPr>
        <w:t>General</w:t>
      </w:r>
    </w:p>
    <w:p w14:paraId="720A07F1" w14:textId="77777777" w:rsidR="003B3ABB" w:rsidRDefault="003B3ABB">
      <w:pPr>
        <w:pStyle w:val="BodyText"/>
        <w:spacing w:before="107"/>
      </w:pPr>
    </w:p>
    <w:p w14:paraId="05DF89F6" w14:textId="77777777" w:rsidR="003B3ABB" w:rsidRDefault="00000000">
      <w:pPr>
        <w:pStyle w:val="BodyText"/>
        <w:spacing w:line="295" w:lineRule="auto"/>
        <w:ind w:left="103" w:right="100"/>
        <w:jc w:val="both"/>
      </w:pPr>
      <w:r>
        <w:t>This Site is intended only for Users over the age of 18, or the age of majority in the User's location, whichever is later. User agrees to review these Terms and Conditions of Use prior to reviewing any information from the Site. Any cause of action User may have with regard to the use of this Site must be instituted within one (1) year after the claim or cause of action arises or be deemed forever waived and barred. If any court of competent jurisdiction finds any provision of this Agreement</w:t>
      </w:r>
      <w:r>
        <w:rPr>
          <w:spacing w:val="-2"/>
        </w:rPr>
        <w:t xml:space="preserve"> </w:t>
      </w:r>
      <w:r>
        <w:t>to</w:t>
      </w:r>
      <w:r>
        <w:rPr>
          <w:spacing w:val="-2"/>
        </w:rPr>
        <w:t xml:space="preserve"> </w:t>
      </w:r>
      <w:r>
        <w:t>be</w:t>
      </w:r>
      <w:r>
        <w:rPr>
          <w:spacing w:val="-2"/>
        </w:rPr>
        <w:t xml:space="preserve"> </w:t>
      </w:r>
      <w:r>
        <w:t>unenforceable,</w:t>
      </w:r>
      <w:r>
        <w:rPr>
          <w:spacing w:val="-2"/>
        </w:rPr>
        <w:t xml:space="preserve"> </w:t>
      </w:r>
      <w:r>
        <w:t>such</w:t>
      </w:r>
      <w:r>
        <w:rPr>
          <w:spacing w:val="-2"/>
        </w:rPr>
        <w:t xml:space="preserve"> </w:t>
      </w:r>
      <w:r>
        <w:t>provision</w:t>
      </w:r>
      <w:r>
        <w:rPr>
          <w:spacing w:val="-2"/>
        </w:rPr>
        <w:t xml:space="preserve"> </w:t>
      </w:r>
      <w:r>
        <w:t>shall</w:t>
      </w:r>
      <w:r>
        <w:rPr>
          <w:spacing w:val="-2"/>
        </w:rPr>
        <w:t xml:space="preserve"> </w:t>
      </w:r>
      <w:r>
        <w:t>be</w:t>
      </w:r>
      <w:r>
        <w:rPr>
          <w:spacing w:val="-2"/>
        </w:rPr>
        <w:t xml:space="preserve"> </w:t>
      </w:r>
      <w:r>
        <w:t>enforced</w:t>
      </w:r>
      <w:r>
        <w:rPr>
          <w:spacing w:val="-2"/>
        </w:rPr>
        <w:t xml:space="preserve"> </w:t>
      </w:r>
      <w:r>
        <w:t>to</w:t>
      </w:r>
      <w:r>
        <w:rPr>
          <w:spacing w:val="-2"/>
        </w:rPr>
        <w:t xml:space="preserve"> </w:t>
      </w:r>
      <w:r>
        <w:t>the</w:t>
      </w:r>
      <w:r>
        <w:rPr>
          <w:spacing w:val="-2"/>
        </w:rPr>
        <w:t xml:space="preserve"> </w:t>
      </w:r>
      <w:r>
        <w:t>maximum</w:t>
      </w:r>
      <w:r>
        <w:rPr>
          <w:spacing w:val="-2"/>
        </w:rPr>
        <w:t xml:space="preserve"> </w:t>
      </w:r>
      <w:r>
        <w:t>extent</w:t>
      </w:r>
      <w:r>
        <w:rPr>
          <w:spacing w:val="-2"/>
        </w:rPr>
        <w:t xml:space="preserve"> </w:t>
      </w:r>
      <w:r>
        <w:t>permissible,</w:t>
      </w:r>
      <w:r>
        <w:rPr>
          <w:spacing w:val="-2"/>
        </w:rPr>
        <w:t xml:space="preserve"> </w:t>
      </w:r>
      <w:r>
        <w:t>and</w:t>
      </w:r>
      <w:r>
        <w:rPr>
          <w:spacing w:val="-2"/>
        </w:rPr>
        <w:t xml:space="preserve"> </w:t>
      </w:r>
      <w:r>
        <w:t>the</w:t>
      </w:r>
      <w:r>
        <w:rPr>
          <w:spacing w:val="-2"/>
        </w:rPr>
        <w:t xml:space="preserve"> </w:t>
      </w:r>
      <w:r>
        <w:t>remainder of this Agreement shall be separately enforced.</w:t>
      </w:r>
    </w:p>
    <w:p w14:paraId="6BBC5AF0" w14:textId="77777777" w:rsidR="003B3ABB" w:rsidRDefault="003B3ABB">
      <w:pPr>
        <w:pStyle w:val="BodyText"/>
        <w:spacing w:before="57"/>
      </w:pPr>
    </w:p>
    <w:p w14:paraId="6262DD39" w14:textId="77777777" w:rsidR="00326569" w:rsidRDefault="00326569" w:rsidP="00326569">
      <w:pPr>
        <w:pStyle w:val="BodyText"/>
        <w:spacing w:before="1" w:line="295" w:lineRule="auto"/>
        <w:ind w:left="103"/>
      </w:pPr>
      <w:r>
        <w:t>8/12/2025</w:t>
      </w:r>
    </w:p>
    <w:p w14:paraId="33F98859" w14:textId="538C585E" w:rsidR="003B3ABB" w:rsidRDefault="003B3ABB">
      <w:pPr>
        <w:pStyle w:val="BodyText"/>
        <w:ind w:left="103"/>
      </w:pPr>
    </w:p>
    <w:sectPr w:rsidR="003B3ABB">
      <w:pgSz w:w="11910" w:h="16840"/>
      <w:pgMar w:top="1340" w:right="520" w:bottom="660" w:left="520" w:header="705" w:footer="4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1620E" w14:textId="77777777" w:rsidR="004D155B" w:rsidRDefault="004D155B">
      <w:r>
        <w:separator/>
      </w:r>
    </w:p>
  </w:endnote>
  <w:endnote w:type="continuationSeparator" w:id="0">
    <w:p w14:paraId="78213F63" w14:textId="77777777" w:rsidR="004D155B" w:rsidRDefault="004D1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68306" w14:textId="77777777" w:rsidR="003B3ABB" w:rsidRDefault="00000000">
    <w:pPr>
      <w:pStyle w:val="BodyText"/>
      <w:spacing w:line="14" w:lineRule="auto"/>
    </w:pPr>
    <w:r>
      <w:rPr>
        <w:noProof/>
      </w:rPr>
      <mc:AlternateContent>
        <mc:Choice Requires="wps">
          <w:drawing>
            <wp:anchor distT="0" distB="0" distL="0" distR="0" simplePos="0" relativeHeight="487515648" behindDoc="1" locked="0" layoutInCell="1" allowOverlap="1" wp14:anchorId="38D16841" wp14:editId="54995CC1">
              <wp:simplePos x="0" y="0"/>
              <wp:positionH relativeFrom="page">
                <wp:posOffset>3606291</wp:posOffset>
              </wp:positionH>
              <wp:positionV relativeFrom="page">
                <wp:posOffset>10257762</wp:posOffset>
              </wp:positionV>
              <wp:extent cx="386080"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080" cy="139065"/>
                      </a:xfrm>
                      <a:prstGeom prst="rect">
                        <a:avLst/>
                      </a:prstGeom>
                    </wps:spPr>
                    <wps:txbx>
                      <w:txbxContent>
                        <w:p w14:paraId="759F7190" w14:textId="77777777" w:rsidR="003B3ABB" w:rsidRDefault="00000000">
                          <w:pPr>
                            <w:spacing w:before="14"/>
                            <w:ind w:left="20"/>
                            <w:rPr>
                              <w:i/>
                              <w:sz w:val="16"/>
                            </w:rPr>
                          </w:pPr>
                          <w:r>
                            <w:rPr>
                              <w:i/>
                              <w:sz w:val="16"/>
                            </w:rPr>
                            <w:t xml:space="preserve">Page </w:t>
                          </w:r>
                          <w:r>
                            <w:rPr>
                              <w:i/>
                              <w:spacing w:val="-10"/>
                              <w:sz w:val="16"/>
                            </w:rPr>
                            <w:fldChar w:fldCharType="begin"/>
                          </w:r>
                          <w:r>
                            <w:rPr>
                              <w:i/>
                              <w:spacing w:val="-10"/>
                              <w:sz w:val="16"/>
                            </w:rPr>
                            <w:instrText xml:space="preserve"> PAGE </w:instrText>
                          </w:r>
                          <w:r>
                            <w:rPr>
                              <w:i/>
                              <w:spacing w:val="-10"/>
                              <w:sz w:val="16"/>
                            </w:rPr>
                            <w:fldChar w:fldCharType="separate"/>
                          </w:r>
                          <w:r>
                            <w:rPr>
                              <w:i/>
                              <w:spacing w:val="-10"/>
                              <w:sz w:val="16"/>
                            </w:rPr>
                            <w:t>1</w:t>
                          </w:r>
                          <w:r>
                            <w:rPr>
                              <w:i/>
                              <w:spacing w:val="-10"/>
                              <w:sz w:val="16"/>
                            </w:rPr>
                            <w:fldChar w:fldCharType="end"/>
                          </w:r>
                        </w:p>
                      </w:txbxContent>
                    </wps:txbx>
                    <wps:bodyPr wrap="square" lIns="0" tIns="0" rIns="0" bIns="0" rtlCol="0">
                      <a:noAutofit/>
                    </wps:bodyPr>
                  </wps:wsp>
                </a:graphicData>
              </a:graphic>
            </wp:anchor>
          </w:drawing>
        </mc:Choice>
        <mc:Fallback>
          <w:pict>
            <v:shapetype w14:anchorId="38D16841" id="_x0000_t202" coordsize="21600,21600" o:spt="202" path="m,l,21600r21600,l21600,xe">
              <v:stroke joinstyle="miter"/>
              <v:path gradientshapeok="t" o:connecttype="rect"/>
            </v:shapetype>
            <v:shape id="Textbox 2" o:spid="_x0000_s1027" type="#_x0000_t202" style="position:absolute;margin-left:283.95pt;margin-top:807.7pt;width:30.4pt;height:10.95pt;z-index:-1580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" filled="f" stroked="f">
              <v:textbox inset="0,0,0,0">
                <w:txbxContent>
                  <w:p w14:paraId="759F7190" w14:textId="77777777" w:rsidR="003B3ABB" w:rsidRDefault="00000000">
                    <w:pPr>
                      <w:spacing w:before="14"/>
                      <w:ind w:left="20"/>
                      <w:rPr>
                        <w:i/>
                        <w:sz w:val="16"/>
                      </w:rPr>
                    </w:pPr>
                    <w:r>
                      <w:rPr>
                        <w:i/>
                        <w:sz w:val="16"/>
                      </w:rPr>
                      <w:t xml:space="preserve">Page </w:t>
                    </w:r>
                    <w:r>
                      <w:rPr>
                        <w:i/>
                        <w:spacing w:val="-10"/>
                        <w:sz w:val="16"/>
                      </w:rPr>
                      <w:fldChar w:fldCharType="begin"/>
                    </w:r>
                    <w:r>
                      <w:rPr>
                        <w:i/>
                        <w:spacing w:val="-10"/>
                        <w:sz w:val="16"/>
                      </w:rPr>
                      <w:instrText xml:space="preserve"> PAGE </w:instrText>
                    </w:r>
                    <w:r>
                      <w:rPr>
                        <w:i/>
                        <w:spacing w:val="-10"/>
                        <w:sz w:val="16"/>
                      </w:rPr>
                      <w:fldChar w:fldCharType="separate"/>
                    </w:r>
                    <w:r>
                      <w:rPr>
                        <w:i/>
                        <w:spacing w:val="-10"/>
                        <w:sz w:val="16"/>
                      </w:rPr>
                      <w:t>1</w:t>
                    </w:r>
                    <w:r>
                      <w:rPr>
                        <w:i/>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1D2C4" w14:textId="77777777" w:rsidR="004D155B" w:rsidRDefault="004D155B">
      <w:r>
        <w:separator/>
      </w:r>
    </w:p>
  </w:footnote>
  <w:footnote w:type="continuationSeparator" w:id="0">
    <w:p w14:paraId="3560D089" w14:textId="77777777" w:rsidR="004D155B" w:rsidRDefault="004D1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6F617" w14:textId="77777777" w:rsidR="003B3ABB" w:rsidRDefault="00000000">
    <w:pPr>
      <w:pStyle w:val="BodyText"/>
      <w:spacing w:line="14" w:lineRule="auto"/>
    </w:pPr>
    <w:r>
      <w:rPr>
        <w:noProof/>
      </w:rPr>
      <mc:AlternateContent>
        <mc:Choice Requires="wps">
          <w:drawing>
            <wp:anchor distT="0" distB="0" distL="0" distR="0" simplePos="0" relativeHeight="487515136" behindDoc="1" locked="0" layoutInCell="1" allowOverlap="1" wp14:anchorId="68E1DECE" wp14:editId="3C2D8198">
              <wp:simplePos x="0" y="0"/>
              <wp:positionH relativeFrom="page">
                <wp:posOffset>1760347</wp:posOffset>
              </wp:positionH>
              <wp:positionV relativeFrom="page">
                <wp:posOffset>435060</wp:posOffset>
              </wp:positionV>
              <wp:extent cx="4039235"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9235" cy="196215"/>
                      </a:xfrm>
                      <a:prstGeom prst="rect">
                        <a:avLst/>
                      </a:prstGeom>
                    </wps:spPr>
                    <wps:txbx>
                      <w:txbxContent>
                        <w:p w14:paraId="1A883B79" w14:textId="096EB9E3" w:rsidR="003B3ABB" w:rsidRDefault="00A3588F">
                          <w:pPr>
                            <w:spacing w:before="12"/>
                            <w:ind w:left="20"/>
                            <w:rPr>
                              <w:b/>
                              <w:sz w:val="24"/>
                            </w:rPr>
                          </w:pPr>
                          <w:r>
                            <w:rPr>
                              <w:b/>
                              <w:sz w:val="24"/>
                            </w:rPr>
                            <w:t xml:space="preserve">Altamont Bio, LLC - Terms and Conditions of </w:t>
                          </w:r>
                          <w:r>
                            <w:rPr>
                              <w:b/>
                              <w:spacing w:val="-5"/>
                              <w:sz w:val="24"/>
                            </w:rPr>
                            <w:t>Use</w:t>
                          </w:r>
                        </w:p>
                      </w:txbxContent>
                    </wps:txbx>
                    <wps:bodyPr wrap="square" lIns="0" tIns="0" rIns="0" bIns="0" rtlCol="0">
                      <a:noAutofit/>
                    </wps:bodyPr>
                  </wps:wsp>
                </a:graphicData>
              </a:graphic>
            </wp:anchor>
          </w:drawing>
        </mc:Choice>
        <mc:Fallback>
          <w:pict>
            <v:shapetype w14:anchorId="68E1DECE" id="_x0000_t202" coordsize="21600,21600" o:spt="202" path="m,l,21600r21600,l21600,xe">
              <v:stroke joinstyle="miter"/>
              <v:path gradientshapeok="t" o:connecttype="rect"/>
            </v:shapetype>
            <v:shape id="Textbox 1" o:spid="_x0000_s1026" type="#_x0000_t202" style="position:absolute;margin-left:138.6pt;margin-top:34.25pt;width:318.05pt;height:15.45pt;z-index:-1580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" filled="f" stroked="f">
              <v:textbox inset="0,0,0,0">
                <w:txbxContent>
                  <w:p w14:paraId="1A883B79" w14:textId="096EB9E3" w:rsidR="003B3ABB" w:rsidRDefault="00A3588F">
                    <w:pPr>
                      <w:spacing w:before="12"/>
                      <w:ind w:left="20"/>
                      <w:rPr>
                        <w:b/>
                        <w:sz w:val="24"/>
                      </w:rPr>
                    </w:pPr>
                    <w:r>
                      <w:rPr>
                        <w:b/>
                        <w:sz w:val="24"/>
                      </w:rPr>
                      <w:t xml:space="preserve">Altamont Bio, LLC - Terms and Conditions of </w:t>
                    </w:r>
                    <w:r>
                      <w:rPr>
                        <w:b/>
                        <w:spacing w:val="-5"/>
                        <w:sz w:val="24"/>
                      </w:rPr>
                      <w:t>Use</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B3ABB"/>
    <w:rsid w:val="000A69CE"/>
    <w:rsid w:val="00144C5A"/>
    <w:rsid w:val="001E5AE9"/>
    <w:rsid w:val="002668B7"/>
    <w:rsid w:val="00326569"/>
    <w:rsid w:val="003B3ABB"/>
    <w:rsid w:val="004D155B"/>
    <w:rsid w:val="00561DB9"/>
    <w:rsid w:val="006C6CA3"/>
    <w:rsid w:val="007E548C"/>
    <w:rsid w:val="00941FF6"/>
    <w:rsid w:val="00A3588F"/>
    <w:rsid w:val="00DE22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BF21E"/>
  <w15:docId w15:val="{69407139-4AAB-4217-9231-0486DF6A5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spacing w:before="174"/>
      <w:jc w:val="center"/>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3588F"/>
    <w:pPr>
      <w:tabs>
        <w:tab w:val="center" w:pos="4680"/>
        <w:tab w:val="right" w:pos="9360"/>
      </w:tabs>
    </w:pPr>
  </w:style>
  <w:style w:type="character" w:customStyle="1" w:styleId="HeaderChar">
    <w:name w:val="Header Char"/>
    <w:basedOn w:val="DefaultParagraphFont"/>
    <w:link w:val="Header"/>
    <w:uiPriority w:val="99"/>
    <w:rsid w:val="00A3588F"/>
    <w:rPr>
      <w:rFonts w:ascii="Arial" w:eastAsia="Arial" w:hAnsi="Arial" w:cs="Arial"/>
    </w:rPr>
  </w:style>
  <w:style w:type="paragraph" w:styleId="Footer">
    <w:name w:val="footer"/>
    <w:basedOn w:val="Normal"/>
    <w:link w:val="FooterChar"/>
    <w:uiPriority w:val="99"/>
    <w:unhideWhenUsed/>
    <w:rsid w:val="00A3588F"/>
    <w:pPr>
      <w:tabs>
        <w:tab w:val="center" w:pos="4680"/>
        <w:tab w:val="right" w:pos="9360"/>
      </w:tabs>
    </w:pPr>
  </w:style>
  <w:style w:type="character" w:customStyle="1" w:styleId="FooterChar">
    <w:name w:val="Footer Char"/>
    <w:basedOn w:val="DefaultParagraphFont"/>
    <w:link w:val="Footer"/>
    <w:uiPriority w:val="99"/>
    <w:rsid w:val="00A3588F"/>
    <w:rPr>
      <w:rFonts w:ascii="Arial" w:eastAsia="Arial" w:hAnsi="Arial" w:cs="Arial"/>
    </w:rPr>
  </w:style>
  <w:style w:type="character" w:styleId="Hyperlink">
    <w:name w:val="Hyperlink"/>
    <w:basedOn w:val="DefaultParagraphFont"/>
    <w:uiPriority w:val="99"/>
    <w:unhideWhenUsed/>
    <w:rsid w:val="00A3588F"/>
    <w:rPr>
      <w:color w:val="0000FF" w:themeColor="hyperlink"/>
      <w:u w:val="single"/>
    </w:rPr>
  </w:style>
  <w:style w:type="character" w:styleId="UnresolvedMention">
    <w:name w:val="Unresolved Mention"/>
    <w:basedOn w:val="DefaultParagraphFont"/>
    <w:uiPriority w:val="99"/>
    <w:semiHidden/>
    <w:unhideWhenUsed/>
    <w:rsid w:val="00A3588F"/>
    <w:rPr>
      <w:color w:val="605E5C"/>
      <w:shd w:val="clear" w:color="auto" w:fill="E1DFDD"/>
    </w:rPr>
  </w:style>
  <w:style w:type="character" w:customStyle="1" w:styleId="BodyTextChar">
    <w:name w:val="Body Text Char"/>
    <w:basedOn w:val="DefaultParagraphFont"/>
    <w:link w:val="BodyText"/>
    <w:uiPriority w:val="1"/>
    <w:rsid w:val="00326569"/>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altamontbio.com," TargetMode="Externa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info@altamontbi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2777</Words>
  <Characters>15830</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Phil Belgrader</cp:lastModifiedBy>
  <cp:revision>6</cp:revision>
  <dcterms:created xsi:type="dcterms:W3CDTF">2025-08-12T22:04:00Z</dcterms:created>
  <dcterms:modified xsi:type="dcterms:W3CDTF">2025-08-12T22:21:00Z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2025-07-19T00:00:00Z</vt:filetime>
  </property>
  <property fmtid="{D5CDD505-2E9C-101B-9397-08002B2CF9AE}" pid="3" name="Producer">
    <vt:lpwstr>PyFPDF 1.7.2 http://pyfpdf.googlecode.com/</vt:lpwstr>
  </property>
  <property fmtid="{D5CDD505-2E9C-101B-9397-08002B2CF9AE}" pid="4" name="LastSaved">
    <vt:filetime>2025-07-19T00:00:00Z</vt:filetime>
  </property>
</Properties>
</file>